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D56" w:rsidRPr="00B70D56" w:rsidRDefault="00B70D56" w:rsidP="007226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0D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МИНИСТЕРСТВО ПРОМЫШЛЕННОСТИ И ТОРГОВЛИ РФ</w:t>
      </w:r>
    </w:p>
    <w:p w:rsidR="00B70D56" w:rsidRPr="00B70D56" w:rsidRDefault="00B70D56" w:rsidP="007226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0D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ПИСЬМО</w:t>
      </w:r>
    </w:p>
    <w:p w:rsidR="00B70D56" w:rsidRPr="00B70D56" w:rsidRDefault="00B70D56" w:rsidP="007226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0D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 1 октября 2021 года № ПГ-11-9743</w:t>
      </w:r>
    </w:p>
    <w:p w:rsidR="00B70D56" w:rsidRPr="00B70D56" w:rsidRDefault="00B70D56" w:rsidP="007226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0D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 порядке применения постановления Правительства Российской Федерации от 10.07.2019 № 878</w:t>
      </w:r>
    </w:p>
    <w:p w:rsidR="00B70D56" w:rsidRPr="00B70D56" w:rsidRDefault="00B70D56" w:rsidP="007226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B70D56" w:rsidRPr="00B70D56" w:rsidRDefault="00B70D56" w:rsidP="00B70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0D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Департамент радиоэлектронной промышленности </w:t>
      </w:r>
      <w:proofErr w:type="spellStart"/>
      <w:r w:rsidRPr="00B70D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Минпромторга</w:t>
      </w:r>
      <w:proofErr w:type="spellEnd"/>
      <w:r w:rsidRPr="00B70D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России рассмотрел поступившие обращения по вопросам, связанным с выдачей разрешения на закупку происходящей из иностранного государства радиоэлектронной продукции, и сообщает.</w:t>
      </w:r>
    </w:p>
    <w:p w:rsidR="00B70D56" w:rsidRPr="00B70D56" w:rsidRDefault="00B70D56" w:rsidP="00B70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0D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Согласно пункту 4 постановления Правительства Российской Федерации от 10.07.2019 № 878 (в редакции постановления Правительства Российской Федерации от 28.08.2021 № 1432)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16.09.2016 № 925 и признании утратившими силу некоторых актов Правительства Российской Федерации» (далее - постановление № 878) ограничение на допуск радиоэлектронной продукции, происходящей из иностранных государств, не устанавливается, если:</w:t>
      </w:r>
    </w:p>
    <w:p w:rsidR="00B70D56" w:rsidRPr="00B70D56" w:rsidRDefault="00B70D56" w:rsidP="00B70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0D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едином реестре российской радиоэлектронной продукции и евразийском реестре промышленных товаров отсутствует продукция, соответствующая тому же классу (функциональному назначению) радиоэлектронной продукции, планируемой к закупке;</w:t>
      </w:r>
    </w:p>
    <w:p w:rsidR="00B70D56" w:rsidRPr="00B70D56" w:rsidRDefault="00B70D56" w:rsidP="00B70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0D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 (или) радиоэлектронная продукция, включенная в единый реестр российской радиоэлектронной продукции или евразийский реестр промышленных товаров, по своим функциональным, техническим и (или) эксплуатационным характеристикам не соответствует установленным заказчиком требованиям к планируемой к закупке радиоэлектронной продукции.</w:t>
      </w:r>
    </w:p>
    <w:p w:rsidR="00B70D56" w:rsidRPr="00B70D56" w:rsidRDefault="00B70D56" w:rsidP="00B70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0D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 этом, в соответствии с пунктом 5 постановления № 878 подтверждением случая, установленного пунктом 4 настоящего постановления, является разрешение на закупку происходящего из иностранного государства промышленного товара, выданное в порядке, установленном Министерством промышленности и торговли Российской Федерации.</w:t>
      </w:r>
    </w:p>
    <w:p w:rsidR="00B70D56" w:rsidRPr="00B70D56" w:rsidRDefault="00B70D56" w:rsidP="00B70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0D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этой связи необходимо отметить, что данные нормы применяются только в том случае, если ограничения на допуск, предусмотренные пунктом 3 постановления № 878, не устанавливаются в документации о закупке.</w:t>
      </w:r>
    </w:p>
    <w:p w:rsidR="00B70D56" w:rsidRPr="00B70D56" w:rsidRDefault="00B70D56" w:rsidP="00B70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0D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 учетом изложенного, полагаем целесообразным заказчикам осуществлять закупку радиоэлектронной продукции, включенной в перечень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нужд, с установлением в документации о закупке требований по национальному режиму в соответствии со статьей 14 Федерального закона от 5 апреля 2013 г. №2 44-ФЗ «О контрактной системе в сфере закупок товаров, работ, услуг для обеспечения государственных и муниципальных нужд».</w:t>
      </w:r>
    </w:p>
    <w:p w:rsidR="00B70D56" w:rsidRPr="00B70D56" w:rsidRDefault="00B70D56" w:rsidP="00B70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0D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этом случае, по мнению Департамента радиоэлектронной промышленности, получение разрешения </w:t>
      </w:r>
      <w:proofErr w:type="spellStart"/>
      <w:r w:rsidRPr="00B70D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Минпромторга</w:t>
      </w:r>
      <w:proofErr w:type="spellEnd"/>
      <w:r w:rsidRPr="00B70D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России на закупку радиоэлектронной продукции, происходящей из иностранных государств, не требуется.</w:t>
      </w:r>
    </w:p>
    <w:p w:rsidR="00B70D56" w:rsidRPr="00B70D56" w:rsidRDefault="00B70D56" w:rsidP="00B70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0D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Одновременно обращаем внимание, что в соответствии с пунктом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13.08.1997 № 1009, письма федеральных органов исполнительной власти не являются нормативными правовыми актами.</w:t>
      </w:r>
    </w:p>
    <w:p w:rsidR="00B70D56" w:rsidRPr="00B70D56" w:rsidRDefault="00B70D56" w:rsidP="00B70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0D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Письма </w:t>
      </w:r>
      <w:proofErr w:type="spellStart"/>
      <w:r w:rsidRPr="00B70D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Минпромторга</w:t>
      </w:r>
      <w:proofErr w:type="spellEnd"/>
      <w:r w:rsidRPr="00B70D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России и его структурных подразделений, в которых разъясняются вопросы применения нормативных правовых актов, не содержат правовых норм,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p w:rsidR="00B70D56" w:rsidRPr="00B70D56" w:rsidRDefault="00B70D56" w:rsidP="00B70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B70D56" w:rsidRPr="00B70D56" w:rsidRDefault="00B70D56" w:rsidP="007226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0D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Директор Департамента</w:t>
      </w:r>
    </w:p>
    <w:p w:rsidR="00B70D56" w:rsidRPr="00B70D56" w:rsidRDefault="00B70D56" w:rsidP="007226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0D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радиоэлектронной промышленности</w:t>
      </w:r>
    </w:p>
    <w:p w:rsidR="00B70D56" w:rsidRPr="00B70D56" w:rsidRDefault="00B70D56" w:rsidP="007226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0D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Ю.В. Плясунов</w:t>
      </w:r>
      <w:bookmarkStart w:id="0" w:name="_GoBack"/>
      <w:bookmarkEnd w:id="0"/>
    </w:p>
    <w:sectPr w:rsidR="00B70D56" w:rsidRPr="00B70D56" w:rsidSect="00722640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A5"/>
    <w:rsid w:val="0032241A"/>
    <w:rsid w:val="00722640"/>
    <w:rsid w:val="00761303"/>
    <w:rsid w:val="00B70D56"/>
    <w:rsid w:val="00DF0E83"/>
    <w:rsid w:val="00E6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EDC14-AD53-4BE0-89BE-77AFCF2C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Бурова</dc:creator>
  <cp:keywords/>
  <dc:description/>
  <cp:lastModifiedBy>Елена А. Бурова</cp:lastModifiedBy>
  <cp:revision>4</cp:revision>
  <dcterms:created xsi:type="dcterms:W3CDTF">2021-10-08T09:21:00Z</dcterms:created>
  <dcterms:modified xsi:type="dcterms:W3CDTF">2021-10-08T09:24:00Z</dcterms:modified>
</cp:coreProperties>
</file>