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13" w:rsidRDefault="00105513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055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5513" w:rsidRDefault="00105513">
            <w:pPr>
              <w:pStyle w:val="ConsPlusNormal"/>
            </w:pPr>
            <w:r>
              <w:t>27 ноября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5513" w:rsidRDefault="00105513">
            <w:pPr>
              <w:pStyle w:val="ConsPlusNormal"/>
              <w:jc w:val="right"/>
            </w:pPr>
            <w:r>
              <w:t>N 555-ФЗ</w:t>
            </w:r>
          </w:p>
        </w:tc>
      </w:tr>
    </w:tbl>
    <w:p w:rsidR="00105513" w:rsidRDefault="001055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5513" w:rsidRDefault="00105513">
      <w:pPr>
        <w:pStyle w:val="ConsPlusNormal"/>
        <w:jc w:val="both"/>
      </w:pPr>
    </w:p>
    <w:p w:rsidR="00105513" w:rsidRDefault="00105513">
      <w:pPr>
        <w:pStyle w:val="ConsPlusTitle"/>
        <w:jc w:val="center"/>
      </w:pPr>
      <w:r>
        <w:t>РОССИЙСКАЯ ФЕДЕРАЦИЯ</w:t>
      </w:r>
    </w:p>
    <w:p w:rsidR="00105513" w:rsidRDefault="00105513">
      <w:pPr>
        <w:pStyle w:val="ConsPlusTitle"/>
        <w:jc w:val="center"/>
      </w:pPr>
    </w:p>
    <w:p w:rsidR="00105513" w:rsidRDefault="00105513">
      <w:pPr>
        <w:pStyle w:val="ConsPlusTitle"/>
        <w:jc w:val="center"/>
      </w:pPr>
      <w:r>
        <w:t>ФЕДЕРАЛЬНЫЙ ЗАКОН</w:t>
      </w:r>
    </w:p>
    <w:p w:rsidR="00105513" w:rsidRDefault="00105513">
      <w:pPr>
        <w:pStyle w:val="ConsPlusTitle"/>
        <w:jc w:val="center"/>
      </w:pPr>
    </w:p>
    <w:p w:rsidR="00105513" w:rsidRDefault="00105513">
      <w:pPr>
        <w:pStyle w:val="ConsPlusTitle"/>
        <w:jc w:val="center"/>
      </w:pPr>
      <w:r>
        <w:t>О ВНЕСЕНИИ ИЗМЕНЕНИЙ</w:t>
      </w:r>
    </w:p>
    <w:p w:rsidR="00105513" w:rsidRDefault="00105513">
      <w:pPr>
        <w:pStyle w:val="ConsPlusTitle"/>
        <w:jc w:val="center"/>
      </w:pPr>
      <w:r>
        <w:t>В ФЕДЕРАЛЬНЫЙ ЗАКОН "О ГОСУДАРСТВЕННОМ ОБОРОННОМ ЗАКАЗЕ"</w:t>
      </w:r>
    </w:p>
    <w:p w:rsidR="00105513" w:rsidRDefault="00105513">
      <w:pPr>
        <w:pStyle w:val="ConsPlusNormal"/>
        <w:jc w:val="center"/>
      </w:pPr>
    </w:p>
    <w:p w:rsidR="00105513" w:rsidRDefault="00105513">
      <w:pPr>
        <w:pStyle w:val="ConsPlusNormal"/>
        <w:jc w:val="right"/>
      </w:pPr>
      <w:r>
        <w:t>Принят</w:t>
      </w:r>
    </w:p>
    <w:p w:rsidR="00105513" w:rsidRDefault="00105513">
      <w:pPr>
        <w:pStyle w:val="ConsPlusNormal"/>
        <w:jc w:val="right"/>
      </w:pPr>
      <w:r>
        <w:t>Государственной Думой</w:t>
      </w:r>
    </w:p>
    <w:p w:rsidR="00105513" w:rsidRDefault="00105513">
      <w:pPr>
        <w:pStyle w:val="ConsPlusNormal"/>
        <w:jc w:val="right"/>
      </w:pPr>
      <w:r>
        <w:t>9 ноября 2023 года</w:t>
      </w:r>
    </w:p>
    <w:p w:rsidR="00105513" w:rsidRDefault="00105513">
      <w:pPr>
        <w:pStyle w:val="ConsPlusNormal"/>
        <w:jc w:val="right"/>
      </w:pPr>
    </w:p>
    <w:p w:rsidR="00105513" w:rsidRDefault="00105513">
      <w:pPr>
        <w:pStyle w:val="ConsPlusNormal"/>
        <w:jc w:val="right"/>
      </w:pPr>
      <w:r>
        <w:t>Одобрен</w:t>
      </w:r>
    </w:p>
    <w:p w:rsidR="00105513" w:rsidRDefault="00105513">
      <w:pPr>
        <w:pStyle w:val="ConsPlusNormal"/>
        <w:jc w:val="right"/>
      </w:pPr>
      <w:r>
        <w:t>Советом Федерации</w:t>
      </w:r>
    </w:p>
    <w:p w:rsidR="00105513" w:rsidRDefault="00105513">
      <w:pPr>
        <w:pStyle w:val="ConsPlusNormal"/>
        <w:jc w:val="right"/>
      </w:pPr>
      <w:r>
        <w:t>22 ноября 2023 года</w:t>
      </w:r>
    </w:p>
    <w:p w:rsidR="00105513" w:rsidRDefault="00105513">
      <w:pPr>
        <w:pStyle w:val="ConsPlusNormal"/>
        <w:ind w:firstLine="540"/>
        <w:jc w:val="both"/>
      </w:pPr>
    </w:p>
    <w:p w:rsidR="00105513" w:rsidRDefault="00105513">
      <w:pPr>
        <w:pStyle w:val="ConsPlusTitle"/>
        <w:ind w:firstLine="540"/>
        <w:jc w:val="both"/>
        <w:outlineLvl w:val="0"/>
      </w:pPr>
      <w:r>
        <w:t>Статья 1</w:t>
      </w:r>
    </w:p>
    <w:p w:rsidR="00105513" w:rsidRDefault="00105513">
      <w:pPr>
        <w:pStyle w:val="ConsPlusNormal"/>
        <w:ind w:firstLine="540"/>
        <w:jc w:val="both"/>
      </w:pPr>
    </w:p>
    <w:p w:rsidR="00105513" w:rsidRDefault="00105513">
      <w:pPr>
        <w:pStyle w:val="ConsPlusNormal"/>
        <w:ind w:firstLine="540"/>
        <w:jc w:val="both"/>
      </w:pPr>
      <w:r>
        <w:t xml:space="preserve">Внести в Федеральный </w:t>
      </w:r>
      <w:hyperlink r:id="rId4">
        <w:r>
          <w:rPr>
            <w:color w:val="0000FF"/>
          </w:rPr>
          <w:t>закон</w:t>
        </w:r>
      </w:hyperlink>
      <w:r>
        <w:t xml:space="preserve"> от 29 декабря 2012 года N 275-ФЗ "О государственном оборонном заказе" (Собрание законодательства Российской Федерации, 2012, N 53, ст. 7600; 2015, N 27, ст. 3950; N 29, ст. 4342; 2016, N 27, ст. 4250; 2017, N 31, ст. 4786; 2018, N 1, ст. 65; N 31, ст. 4852; 2019, N 49, ст. 6953; N 52, ст. 7835; 2021, N 15, ст. 2433; N 18, ст. 3077; 2022, N 24, ст. 3932; N 27, ст. 4611) следующие изменения: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 xml:space="preserve">1) </w:t>
      </w:r>
      <w:hyperlink r:id="rId5">
        <w:r>
          <w:rPr>
            <w:color w:val="0000FF"/>
          </w:rPr>
          <w:t>статью 3</w:t>
        </w:r>
      </w:hyperlink>
      <w:r>
        <w:t xml:space="preserve"> дополнить пунктами 18 - 20 следующего содержания: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"18) федеральный каталог продукции для федеральных нужд - структурированный перечень товаров, поставляемых по государственному оборонному заказу (далее - товары, подлежащие каталогизации), включающий систематизированную информацию о технических и качественных характеристиках, условиях эксплуатации товаров, подлежащих каталогизации, их разработчиках, изготовителях (поставщиках) (далее - информация о товарах, подлежащих каталогизации), применяемый государственными заказчиками, головными исполнителями и исполнителями при формировании, размещении и выполнении государственного оборонного заказа;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19) федеральный центр каталогизации продукции для федеральных нужд - координатор работ по каталогизации продукции для федеральных нужд;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20) федеральный номенклатурный номер - учетный номер товара, подлежащего каталогизации, в федеральном каталоге продукции для федеральных нужд.";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 xml:space="preserve">2) </w:t>
      </w:r>
      <w:hyperlink r:id="rId6">
        <w:r>
          <w:rPr>
            <w:color w:val="0000FF"/>
          </w:rPr>
          <w:t>главу 2</w:t>
        </w:r>
      </w:hyperlink>
      <w:r>
        <w:t xml:space="preserve"> дополнить статьей 6.1-1 следующего содержания:</w:t>
      </w:r>
    </w:p>
    <w:p w:rsidR="00105513" w:rsidRDefault="00105513">
      <w:pPr>
        <w:pStyle w:val="ConsPlusNormal"/>
        <w:ind w:firstLine="540"/>
        <w:jc w:val="both"/>
      </w:pPr>
    </w:p>
    <w:p w:rsidR="00105513" w:rsidRDefault="00105513">
      <w:pPr>
        <w:pStyle w:val="ConsPlusNormal"/>
        <w:ind w:firstLine="540"/>
        <w:jc w:val="both"/>
      </w:pPr>
      <w:r>
        <w:t>"Статья 6.1-1. Федеральная система каталогизации продукции для федеральных нужд</w:t>
      </w:r>
    </w:p>
    <w:p w:rsidR="00105513" w:rsidRDefault="00105513">
      <w:pPr>
        <w:pStyle w:val="ConsPlusNormal"/>
        <w:ind w:firstLine="540"/>
        <w:jc w:val="both"/>
      </w:pPr>
    </w:p>
    <w:p w:rsidR="00105513" w:rsidRDefault="00105513">
      <w:pPr>
        <w:pStyle w:val="ConsPlusNormal"/>
        <w:ind w:firstLine="540"/>
        <w:jc w:val="both"/>
      </w:pPr>
      <w:r>
        <w:t>1. Федеральная система каталогизации продукции для федеральных нужд создается для информационного обеспечения государственных заказчиков, головных исполнителей и исполнителей с учетом требований к информационной безопасности и защите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 xml:space="preserve">2. Федеральный орган исполнительной власти, осуществляющий функции по нормативно-правовому регулированию и координации работ по созданию, формированию, </w:t>
      </w:r>
      <w:r>
        <w:lastRenderedPageBreak/>
        <w:t>функционированию и развитию федеральной системы каталогизации продукции для федеральных нужд, а также по организации деятельности федерального центра каталогизации продукции для федеральных нужд, определяется Правительством Российской Федерации.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3. Федеральная система каталогизации продукции для федеральных нужд включает в себя: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1) федеральный каталог продукции для федеральных нужд;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2) классификаторы, справочники и иные нормативные документы, которые необходимы для проведения работ по каталогизации, перечень и (или) порядок ведения или применения которых определяются уполномоченным федеральным органом исполнительной власти;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3) информационные технологии, обеспечивающие формирование и ведение федерального каталога продукции для федеральных нужд.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4. Порядок создания, формирования и функционирования федеральной системы каталогизации продукции для федеральных нужд утверждается Правительством Российской Федерации.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5. В порядке, указанном в части 4 настоящей статьи, определяются правила формирования, ведения и применения федерального каталога продукции для федеральных нужд (в том числе правила формирования и ведения его разделов), правила присвоения федерального номенклатурного номера товару, подлежащему каталогизации, и порядок финансирования работ по каталогизации.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6. Правила формирования, ведения и применения федерального каталога продукции для федеральных нужд должны содержать в том числе сроки, способы и периодичность представления головными исполнителями, исполнителями информации о товарах, подлежащих каталогизации, для включения такой информации в федеральный каталог продукции для федеральных нужд.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7. Под работами по каталогизации понимается деятельность по формированию, ведению и применению федерального каталога продукции для федеральных нужд, по присвоению федерального номенклатурного номера товару, подлежащему каталогизации, а также информационное и методическое обеспечение такой деятельности.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8. Головные исполнители, исполнители, являющиеся участниками работ по каталогизации, обязаны обеспечивать полноту, достоверность, актуальность информации о товарах, подлежащих каталогизации, и своевременность ее размещения в федеральном каталоге продукции для федеральных нужд.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9. Иные участники работ по каталогизации и их полномочия, включая полномочия федеральных органов исполнительной власти по формированию и ведению разделов федерального каталога продукции для федеральных нужд, определяются Правительством Российской Федерации.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10. Не подлежит размещению в федеральном каталоге продукции для федеральных нужд информация о товарах, поставляемых по государственному оборонному заказу в целях обеспечения органов внешней разведки Российской Федерации средствами разведывательной деятельности, в целях обеспечения органов федеральной службы безопасности средствами оперативно-служебной деятельности, борьбы с терроризмом, а также в целях обеспечения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 товарами для разработки, испытаний, производства, разборки и утилизации ядерных боеприпасов и ядерных зарядов, обеспечения их надежности и безопасности на всех стадиях жизненного цикла, поддержания базовых и критических технологий на всех стадиях жизненного цикла ядерных боеприпасов, ядерных зарядов, в том числе обеспечения ядерной и радиационной безопасности, </w:t>
      </w:r>
      <w:r>
        <w:lastRenderedPageBreak/>
        <w:t>формирования государственного запаса специального сырья и делящихся материалов.";</w:t>
      </w:r>
    </w:p>
    <w:p w:rsidR="00105513" w:rsidRDefault="00105513">
      <w:pPr>
        <w:pStyle w:val="ConsPlusNormal"/>
        <w:ind w:firstLine="540"/>
        <w:jc w:val="both"/>
      </w:pPr>
    </w:p>
    <w:p w:rsidR="00105513" w:rsidRDefault="00105513">
      <w:pPr>
        <w:pStyle w:val="ConsPlusNormal"/>
        <w:ind w:firstLine="540"/>
        <w:jc w:val="both"/>
      </w:pPr>
      <w:r>
        <w:t xml:space="preserve">3) </w:t>
      </w:r>
      <w:hyperlink r:id="rId7">
        <w:r>
          <w:rPr>
            <w:color w:val="0000FF"/>
          </w:rPr>
          <w:t>статью 7</w:t>
        </w:r>
      </w:hyperlink>
      <w:r>
        <w:t xml:space="preserve"> дополнить пунктами 22 и 23 следующего содержания: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"22) устанавливает в государственном контракте условие об обязательном включении в федеральный каталог продукции для федеральных нужд информации о товарах, подлежащих каталогизации;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23) использует информацию о товарах, подлежащих каталогизации, из федерального каталога продукции для федеральных нужд при формировании, размещении и выполнении государственного оборонного заказа.";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 xml:space="preserve">4) в </w:t>
      </w:r>
      <w:hyperlink r:id="rId8">
        <w:r>
          <w:rPr>
            <w:color w:val="0000FF"/>
          </w:rPr>
          <w:t>статье 8</w:t>
        </w:r>
      </w:hyperlink>
      <w:r>
        <w:t>: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часть 1</w:t>
        </w:r>
      </w:hyperlink>
      <w:r>
        <w:t xml:space="preserve"> дополнить пунктами 21.1 - 21.3 следующего содержания: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"21.1) проводит работы по включению в федеральный каталог продукции для федеральных нужд информации о товарах, подлежащих каталогизации;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21.2) устанавливает в контрактах, заключаемых с исполнителями, условие об обязательном включении в федеральный каталог продукции для федеральных нужд информации о товарах, подлежащих каталогизации;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21.3) использует информацию о товарах, подлежащих каталогизации, из федерального каталога продукции для федеральных нужд при выполнении государственного оборонного заказа;";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часть 2</w:t>
        </w:r>
      </w:hyperlink>
      <w:r>
        <w:t xml:space="preserve"> дополнить пунктами 18.1 и 18.2 следующего содержания: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"18.1) проводит работы по включению в федеральный каталог продукции для федеральных нужд информации о товарах, подлежащих каталогизации;</w:t>
      </w:r>
    </w:p>
    <w:p w:rsidR="00105513" w:rsidRDefault="00105513">
      <w:pPr>
        <w:pStyle w:val="ConsPlusNormal"/>
        <w:spacing w:before="220"/>
        <w:ind w:firstLine="540"/>
        <w:jc w:val="both"/>
      </w:pPr>
      <w:r>
        <w:t>18.2) использует информацию о товарах, подлежащих каталогизации, из федерального каталога продукции для федеральных нужд при выполнении государственного оборонного заказа;".</w:t>
      </w:r>
    </w:p>
    <w:p w:rsidR="00105513" w:rsidRDefault="00105513">
      <w:pPr>
        <w:pStyle w:val="ConsPlusNormal"/>
        <w:ind w:firstLine="540"/>
        <w:jc w:val="both"/>
      </w:pPr>
    </w:p>
    <w:p w:rsidR="00105513" w:rsidRDefault="00105513">
      <w:pPr>
        <w:pStyle w:val="ConsPlusTitle"/>
        <w:ind w:firstLine="540"/>
        <w:jc w:val="both"/>
        <w:outlineLvl w:val="0"/>
      </w:pPr>
      <w:r>
        <w:t>Статья 2</w:t>
      </w:r>
    </w:p>
    <w:p w:rsidR="00105513" w:rsidRDefault="00105513">
      <w:pPr>
        <w:pStyle w:val="ConsPlusNormal"/>
        <w:ind w:firstLine="540"/>
        <w:jc w:val="both"/>
      </w:pPr>
    </w:p>
    <w:p w:rsidR="00105513" w:rsidRDefault="00105513">
      <w:pPr>
        <w:pStyle w:val="ConsPlusNormal"/>
        <w:ind w:firstLine="540"/>
        <w:jc w:val="both"/>
      </w:pPr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105513" w:rsidRDefault="00105513">
      <w:pPr>
        <w:pStyle w:val="ConsPlusNormal"/>
        <w:ind w:firstLine="540"/>
        <w:jc w:val="both"/>
      </w:pPr>
    </w:p>
    <w:p w:rsidR="00105513" w:rsidRDefault="00105513">
      <w:pPr>
        <w:pStyle w:val="ConsPlusNormal"/>
        <w:jc w:val="right"/>
      </w:pPr>
      <w:r>
        <w:t>Президент</w:t>
      </w:r>
    </w:p>
    <w:p w:rsidR="00105513" w:rsidRDefault="00105513">
      <w:pPr>
        <w:pStyle w:val="ConsPlusNormal"/>
        <w:jc w:val="right"/>
      </w:pPr>
      <w:r>
        <w:t>Российской Федерации</w:t>
      </w:r>
    </w:p>
    <w:p w:rsidR="00105513" w:rsidRDefault="00105513">
      <w:pPr>
        <w:pStyle w:val="ConsPlusNormal"/>
        <w:jc w:val="right"/>
      </w:pPr>
      <w:r>
        <w:t>В.ПУТИН</w:t>
      </w:r>
    </w:p>
    <w:p w:rsidR="00105513" w:rsidRDefault="00105513">
      <w:pPr>
        <w:pStyle w:val="ConsPlusNormal"/>
      </w:pPr>
      <w:r>
        <w:t>Москва, Кремль</w:t>
      </w:r>
    </w:p>
    <w:p w:rsidR="00105513" w:rsidRDefault="00105513">
      <w:pPr>
        <w:pStyle w:val="ConsPlusNormal"/>
        <w:spacing w:before="220"/>
      </w:pPr>
      <w:r>
        <w:t>27 ноября 2023 года</w:t>
      </w:r>
    </w:p>
    <w:p w:rsidR="00105513" w:rsidRDefault="00105513">
      <w:pPr>
        <w:pStyle w:val="ConsPlusNormal"/>
        <w:spacing w:before="220"/>
      </w:pPr>
      <w:r>
        <w:t>N 555-ФЗ</w:t>
      </w:r>
    </w:p>
    <w:p w:rsidR="00105513" w:rsidRDefault="00105513">
      <w:pPr>
        <w:pStyle w:val="ConsPlusNormal"/>
        <w:jc w:val="both"/>
      </w:pPr>
    </w:p>
    <w:p w:rsidR="00105513" w:rsidRDefault="00105513">
      <w:pPr>
        <w:pStyle w:val="ConsPlusNormal"/>
        <w:jc w:val="both"/>
      </w:pPr>
    </w:p>
    <w:p w:rsidR="00105513" w:rsidRDefault="001055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067F" w:rsidRDefault="00F3067F"/>
    <w:sectPr w:rsidR="00F3067F" w:rsidSect="0085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13"/>
    <w:rsid w:val="00105513"/>
    <w:rsid w:val="00F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74387-5E73-481E-A391-0ABCED29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0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05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1B0C48AC4886F835B8726CD9362D16C95DF34CE7162091D762D217A836CE375019D8B09F5C0B59608697DB8BBED1730BC8B914CEB7E53GBx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D1B0C48AC4886F835B8726CD9362D16C95DF34CE7162091D762D217A836CE375019D8B09F5C0B39C08697DB8BBED1730BC8B914CEB7E53GBx6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1B0C48AC4886F835B8726CD9362D16C95DF34CE7162091D762D217A836CE375019D8B09F5C2B29B08697DB8BBED1730BC8B914CEB7E53GBx6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7D1B0C48AC4886F835B8726CD9362D16C95DF34CE7162091D762D217A836CE375019D8B09F5C2B19A08697DB8BBED1730BC8B914CEB7E53GBx6N" TargetMode="External"/><Relationship Id="rId10" Type="http://schemas.openxmlformats.org/officeDocument/2006/relationships/hyperlink" Target="consultantplus://offline/ref=37D1B0C48AC4886F835B8726CD9362D16C95DF34CE7162091D762D217A836CE375019D8B09F5C0B89C08697DB8BBED1730BC8B914CEB7E53GBx6N" TargetMode="External"/><Relationship Id="rId4" Type="http://schemas.openxmlformats.org/officeDocument/2006/relationships/hyperlink" Target="consultantplus://offline/ref=37D1B0C48AC4886F835B8726CD9362D16C95DF34CE7162091D762D217A836CE36701C5870AF5DCB19E1D3F2CFEGExDN" TargetMode="External"/><Relationship Id="rId9" Type="http://schemas.openxmlformats.org/officeDocument/2006/relationships/hyperlink" Target="consultantplus://offline/ref=37D1B0C48AC4886F835B8726CD9362D16C95DF34CE7162091D762D217A836CE375019D8B09F5C0B69F08697DB8BBED1730BC8B914CEB7E53GBx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2023-11-30T13:49:00Z</dcterms:created>
  <dcterms:modified xsi:type="dcterms:W3CDTF">2023-11-30T13:49:00Z</dcterms:modified>
</cp:coreProperties>
</file>