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09" w:rsidRPr="00941D09" w:rsidRDefault="00941D09">
      <w:pPr>
        <w:pStyle w:val="ConsPlusNormal"/>
        <w:ind w:firstLine="540"/>
        <w:jc w:val="both"/>
        <w:outlineLvl w:val="0"/>
      </w:pPr>
    </w:p>
    <w:p w:rsidR="00941D09" w:rsidRPr="00941D09" w:rsidRDefault="00941D09">
      <w:pPr>
        <w:pStyle w:val="ConsPlusTitle"/>
        <w:jc w:val="center"/>
        <w:outlineLvl w:val="0"/>
      </w:pPr>
      <w:r w:rsidRPr="00941D09">
        <w:t>ПРАВИТЕЛЬСТВО РОССИЙСКОЙ ФЕДЕРАЦИИ</w:t>
      </w:r>
    </w:p>
    <w:p w:rsidR="00941D09" w:rsidRPr="00941D09" w:rsidRDefault="00941D09">
      <w:pPr>
        <w:pStyle w:val="ConsPlusTitle"/>
        <w:jc w:val="center"/>
      </w:pPr>
    </w:p>
    <w:p w:rsidR="00941D09" w:rsidRPr="00941D09" w:rsidRDefault="00941D09">
      <w:pPr>
        <w:pStyle w:val="ConsPlusTitle"/>
        <w:jc w:val="center"/>
      </w:pPr>
      <w:r w:rsidRPr="00941D09">
        <w:t>ПОСТАНОВЛЕНИЕ</w:t>
      </w:r>
    </w:p>
    <w:p w:rsidR="00941D09" w:rsidRPr="00941D09" w:rsidRDefault="00941D09">
      <w:pPr>
        <w:pStyle w:val="ConsPlusTitle"/>
        <w:jc w:val="center"/>
      </w:pPr>
      <w:r w:rsidRPr="00941D09">
        <w:t>от 28 марта 2024 г. N 386</w:t>
      </w:r>
    </w:p>
    <w:p w:rsidR="00941D09" w:rsidRPr="00941D09" w:rsidRDefault="00941D09">
      <w:pPr>
        <w:pStyle w:val="ConsPlusTitle"/>
        <w:jc w:val="center"/>
      </w:pPr>
    </w:p>
    <w:p w:rsidR="00941D09" w:rsidRPr="00941D09" w:rsidRDefault="00941D09">
      <w:pPr>
        <w:pStyle w:val="ConsPlusTitle"/>
        <w:jc w:val="center"/>
      </w:pPr>
      <w:r w:rsidRPr="00941D09">
        <w:t>О ВНЕСЕНИИ ИЗМЕНЕНИЙ</w:t>
      </w:r>
    </w:p>
    <w:p w:rsidR="00941D09" w:rsidRPr="00941D09" w:rsidRDefault="00941D09">
      <w:pPr>
        <w:pStyle w:val="ConsPlusTitle"/>
        <w:jc w:val="center"/>
      </w:pPr>
      <w:r w:rsidRPr="00941D09">
        <w:t>В НЕКОТОРЫЕ АКТЫ ПРАВИТЕЛЬСТВА РОССИЙСКОЙ ФЕДЕРАЦИИ</w:t>
      </w:r>
    </w:p>
    <w:p w:rsidR="00941D09" w:rsidRPr="00941D09" w:rsidRDefault="00941D09">
      <w:pPr>
        <w:pStyle w:val="ConsPlusTitle"/>
        <w:jc w:val="center"/>
      </w:pPr>
      <w:r w:rsidRPr="00941D09">
        <w:t>ПО ВОПРОСАМ ОБОРОТА ТОВАРОВ, ПОДЛЕЖАЩИХ ОБЯЗАТЕЛЬНОЙ</w:t>
      </w:r>
    </w:p>
    <w:p w:rsidR="00941D09" w:rsidRPr="00941D09" w:rsidRDefault="00941D09">
      <w:pPr>
        <w:pStyle w:val="ConsPlusTitle"/>
        <w:jc w:val="center"/>
      </w:pPr>
      <w:r w:rsidRPr="00941D09">
        <w:t>МАРКИРОВКЕ СРЕДСТВАМИ ИДЕНТИФИКАЦИИ</w:t>
      </w:r>
    </w:p>
    <w:p w:rsidR="00941D09" w:rsidRPr="00941D09" w:rsidRDefault="00941D09">
      <w:pPr>
        <w:pStyle w:val="ConsPlusNormal"/>
        <w:jc w:val="center"/>
      </w:pPr>
    </w:p>
    <w:p w:rsidR="00941D09" w:rsidRPr="00941D09" w:rsidRDefault="00941D09">
      <w:pPr>
        <w:pStyle w:val="ConsPlusNormal"/>
        <w:ind w:firstLine="540"/>
        <w:jc w:val="both"/>
      </w:pPr>
      <w:r w:rsidRPr="00941D09">
        <w:t>Правительство Российской Федерации постановляет:</w:t>
      </w:r>
    </w:p>
    <w:p w:rsidR="00941D09" w:rsidRPr="00941D09" w:rsidRDefault="00941D09">
      <w:pPr>
        <w:pStyle w:val="ConsPlusNormal"/>
        <w:spacing w:before="220"/>
        <w:ind w:firstLine="540"/>
        <w:jc w:val="both"/>
      </w:pPr>
      <w:r w:rsidRPr="00941D09">
        <w:t>1. Утвердить прилагаемые изменения, которые вносятся в акты Правительства Российской Федерации по вопросам оборота товаров, подлежащих обязательной маркировке средствами идентификации.</w:t>
      </w:r>
    </w:p>
    <w:p w:rsidR="00941D09" w:rsidRPr="00941D09" w:rsidRDefault="00941D09">
      <w:pPr>
        <w:pStyle w:val="ConsPlusNormal"/>
        <w:spacing w:before="220"/>
        <w:ind w:firstLine="540"/>
        <w:jc w:val="both"/>
      </w:pPr>
      <w:r w:rsidRPr="00941D09">
        <w:t>2. Признать утратившим силу подпункт "ч" пункта 2 изменений, которые вносятся в постановление Правительства Российской Федерации от 15 декабря 2020 г. N 2099, утвержденных постановлением Правительства Российской Федерации от 30 ноября 2021 г. N 2100 "О внесении изменений в постановление Правительства Российской Федерации от 15 декабря 2020 г. N 2099" (Собрание законодательства Российской Федерации, 2021, N 49, ст. 8286).</w:t>
      </w:r>
    </w:p>
    <w:p w:rsidR="00941D09" w:rsidRPr="00941D09" w:rsidRDefault="00941D09">
      <w:pPr>
        <w:pStyle w:val="ConsPlusNormal"/>
        <w:spacing w:before="220"/>
        <w:ind w:firstLine="540"/>
        <w:jc w:val="both"/>
      </w:pPr>
      <w:r w:rsidRPr="00941D09">
        <w:t>3. Настоящее постановление вступает в силу с 1 сентября 2024 г., за исключением положений, установленных пунктом 4 настоящего постановления.</w:t>
      </w:r>
    </w:p>
    <w:p w:rsidR="00941D09" w:rsidRPr="00941D09" w:rsidRDefault="00941D09">
      <w:pPr>
        <w:pStyle w:val="ConsPlusNormal"/>
        <w:spacing w:before="220"/>
        <w:ind w:firstLine="540"/>
        <w:jc w:val="both"/>
      </w:pPr>
      <w:bookmarkStart w:id="0" w:name="P15"/>
      <w:bookmarkEnd w:id="0"/>
      <w:r w:rsidRPr="00941D09">
        <w:t>4. Пункт 1 изменений, утвержденных настоящим постановлением, вступает в силу с 7 апреля 2024 г.</w:t>
      </w:r>
    </w:p>
    <w:p w:rsidR="00941D09" w:rsidRPr="00941D09" w:rsidRDefault="00941D09">
      <w:pPr>
        <w:pStyle w:val="ConsPlusNormal"/>
        <w:spacing w:before="220"/>
        <w:ind w:firstLine="540"/>
        <w:jc w:val="both"/>
      </w:pPr>
      <w:r w:rsidRPr="00941D09">
        <w:t>Подпункты "б", "в", "д" и "е" пункт</w:t>
      </w:r>
      <w:bookmarkStart w:id="1" w:name="_GoBack"/>
      <w:bookmarkEnd w:id="1"/>
      <w:r w:rsidRPr="00941D09">
        <w:t>а 2, подпункты "б", "д" и "з" пункта 3, подпункты "а", "в" и "г" пункта 4, подпункты "б", "в", "и" и "м" пункта 5, подпункты "б", "д" и "з" пункта 6, подпункты "б" и "ж" пункта 7 и подпункты "б", "д" и "и" пункта 8 изменений, утвержденных настоящим постановлением, вступают в силу со дня официального опубликования настоящего постановления.</w:t>
      </w:r>
    </w:p>
    <w:p w:rsidR="00941D09" w:rsidRPr="00941D09" w:rsidRDefault="00941D09">
      <w:pPr>
        <w:pStyle w:val="ConsPlusNormal"/>
        <w:ind w:firstLine="540"/>
        <w:jc w:val="both"/>
      </w:pPr>
    </w:p>
    <w:p w:rsidR="00941D09" w:rsidRPr="00941D09" w:rsidRDefault="00941D09">
      <w:pPr>
        <w:pStyle w:val="ConsPlusNormal"/>
        <w:jc w:val="right"/>
      </w:pPr>
      <w:r w:rsidRPr="00941D09">
        <w:t>Председатель Правительства</w:t>
      </w:r>
    </w:p>
    <w:p w:rsidR="00941D09" w:rsidRPr="00941D09" w:rsidRDefault="00941D09">
      <w:pPr>
        <w:pStyle w:val="ConsPlusNormal"/>
        <w:jc w:val="right"/>
      </w:pPr>
      <w:r w:rsidRPr="00941D09">
        <w:t>Российской Федерации</w:t>
      </w:r>
    </w:p>
    <w:p w:rsidR="00941D09" w:rsidRPr="00941D09" w:rsidRDefault="00941D09">
      <w:pPr>
        <w:pStyle w:val="ConsPlusNormal"/>
        <w:jc w:val="right"/>
      </w:pPr>
      <w:r w:rsidRPr="00941D09">
        <w:t>М.МИШУСТИН</w:t>
      </w:r>
    </w:p>
    <w:p w:rsidR="00941D09" w:rsidRPr="00941D09" w:rsidRDefault="00941D09">
      <w:pPr>
        <w:pStyle w:val="ConsPlusNormal"/>
        <w:jc w:val="right"/>
      </w:pPr>
    </w:p>
    <w:p w:rsidR="00941D09" w:rsidRPr="00941D09" w:rsidRDefault="00941D09">
      <w:pPr>
        <w:pStyle w:val="ConsPlusNormal"/>
        <w:jc w:val="right"/>
      </w:pPr>
    </w:p>
    <w:p w:rsidR="00941D09" w:rsidRPr="00941D09" w:rsidRDefault="00941D09">
      <w:pPr>
        <w:pStyle w:val="ConsPlusNormal"/>
        <w:jc w:val="right"/>
      </w:pPr>
    </w:p>
    <w:p w:rsidR="00941D09" w:rsidRPr="00941D09" w:rsidRDefault="00941D09">
      <w:pPr>
        <w:pStyle w:val="ConsPlusNormal"/>
        <w:jc w:val="right"/>
      </w:pPr>
    </w:p>
    <w:p w:rsidR="00941D09" w:rsidRPr="00941D09" w:rsidRDefault="00941D09">
      <w:pPr>
        <w:pStyle w:val="ConsPlusNormal"/>
        <w:jc w:val="right"/>
      </w:pPr>
    </w:p>
    <w:p w:rsidR="00941D09" w:rsidRPr="00941D09" w:rsidRDefault="00941D09">
      <w:pPr>
        <w:pStyle w:val="ConsPlusNormal"/>
        <w:jc w:val="right"/>
        <w:outlineLvl w:val="0"/>
      </w:pPr>
      <w:r w:rsidRPr="00941D09">
        <w:t>Утверждены</w:t>
      </w:r>
    </w:p>
    <w:p w:rsidR="00941D09" w:rsidRPr="00941D09" w:rsidRDefault="00941D09">
      <w:pPr>
        <w:pStyle w:val="ConsPlusNormal"/>
        <w:jc w:val="right"/>
      </w:pPr>
      <w:r w:rsidRPr="00941D09">
        <w:t>постановлением Правительства</w:t>
      </w:r>
    </w:p>
    <w:p w:rsidR="00941D09" w:rsidRPr="00941D09" w:rsidRDefault="00941D09">
      <w:pPr>
        <w:pStyle w:val="ConsPlusNormal"/>
        <w:jc w:val="right"/>
      </w:pPr>
      <w:r w:rsidRPr="00941D09">
        <w:t>Российской Федерации</w:t>
      </w:r>
    </w:p>
    <w:p w:rsidR="00941D09" w:rsidRPr="00941D09" w:rsidRDefault="00941D09">
      <w:pPr>
        <w:pStyle w:val="ConsPlusNormal"/>
        <w:jc w:val="right"/>
      </w:pPr>
      <w:r w:rsidRPr="00941D09">
        <w:t>от 28 марта 2024 г. N 386</w:t>
      </w:r>
    </w:p>
    <w:p w:rsidR="00941D09" w:rsidRPr="00941D09" w:rsidRDefault="00941D09">
      <w:pPr>
        <w:pStyle w:val="ConsPlusNormal"/>
        <w:jc w:val="center"/>
      </w:pPr>
    </w:p>
    <w:p w:rsidR="00941D09" w:rsidRPr="00941D09" w:rsidRDefault="00941D09">
      <w:pPr>
        <w:pStyle w:val="ConsPlusTitle"/>
        <w:jc w:val="center"/>
      </w:pPr>
      <w:bookmarkStart w:id="2" w:name="P31"/>
      <w:bookmarkEnd w:id="2"/>
      <w:r w:rsidRPr="00941D09">
        <w:t>ИЗМЕНЕНИЯ,</w:t>
      </w:r>
    </w:p>
    <w:p w:rsidR="00941D09" w:rsidRPr="00941D09" w:rsidRDefault="00941D09">
      <w:pPr>
        <w:pStyle w:val="ConsPlusTitle"/>
        <w:jc w:val="center"/>
      </w:pPr>
      <w:r w:rsidRPr="00941D09">
        <w:t>КОТОРЫЕ ВНОСЯТСЯ В АКТЫ ПРАВИТЕЛЬСТВА РОССИЙСКОЙ ФЕДЕРАЦИИ</w:t>
      </w:r>
    </w:p>
    <w:p w:rsidR="00941D09" w:rsidRPr="00941D09" w:rsidRDefault="00941D09">
      <w:pPr>
        <w:pStyle w:val="ConsPlusTitle"/>
        <w:jc w:val="center"/>
      </w:pPr>
      <w:r w:rsidRPr="00941D09">
        <w:t>ПО ВОПРОСАМ ОБОРОТА ТОВАРОВ, ПОДЛЕЖАЩИХ ОБЯЗАТЕЛЬНОЙ</w:t>
      </w:r>
    </w:p>
    <w:p w:rsidR="00941D09" w:rsidRPr="00941D09" w:rsidRDefault="00941D09">
      <w:pPr>
        <w:pStyle w:val="ConsPlusTitle"/>
        <w:jc w:val="center"/>
      </w:pPr>
      <w:r w:rsidRPr="00941D09">
        <w:t>МАРКИРОВКЕ СРЕДСТВАМИ ИДЕНТИФИКАЦИИ</w:t>
      </w:r>
    </w:p>
    <w:p w:rsidR="00941D09" w:rsidRPr="00941D09" w:rsidRDefault="00941D09">
      <w:pPr>
        <w:pStyle w:val="ConsPlusNormal"/>
        <w:jc w:val="center"/>
      </w:pPr>
    </w:p>
    <w:p w:rsidR="00941D09" w:rsidRPr="00941D09" w:rsidRDefault="00941D09">
      <w:pPr>
        <w:pStyle w:val="ConsPlusNormal"/>
        <w:ind w:firstLine="540"/>
        <w:jc w:val="both"/>
      </w:pPr>
      <w:bookmarkStart w:id="3" w:name="P36"/>
      <w:bookmarkEnd w:id="3"/>
      <w:r w:rsidRPr="00941D09">
        <w:t xml:space="preserve">1. В Правилах маркировки средствами идентификации табачной и никотинсодержащей продукции и организации прослеживаемости табачной и никотинсодержащей продукции и сырья </w:t>
      </w:r>
      <w:r w:rsidRPr="00941D09">
        <w:lastRenderedPageBreak/>
        <w:t>для производства такой продукции, утвержденных постановлением Правительства Российской Федерации от 28 февраля 2019 г. N 224 "Об утверждении Правил маркировки средствами идентификации табачной и никотинсодержащей продукции и организации прослеживаемости табачной и никотинсодержащей продукции и сырья для производства такой продукции, а также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и никотинсодержащей продукции" (Собрание законодательства Российской Федерации, 2019, N 11, ст. 1117; 2022, N 9, ст. 1344; N 49, ст. 8690; 2024, N 11, ст. 1513):</w:t>
      </w:r>
    </w:p>
    <w:p w:rsidR="00941D09" w:rsidRPr="00941D09" w:rsidRDefault="00941D09">
      <w:pPr>
        <w:pStyle w:val="ConsPlusNormal"/>
        <w:spacing w:before="220"/>
        <w:ind w:firstLine="540"/>
        <w:jc w:val="both"/>
      </w:pPr>
      <w:r w:rsidRPr="00941D09">
        <w:t>а) пункт 21 дополнить словами ", если иное не установлено настоящими Правилами";</w:t>
      </w:r>
    </w:p>
    <w:p w:rsidR="00941D09" w:rsidRPr="00941D09" w:rsidRDefault="00941D09">
      <w:pPr>
        <w:pStyle w:val="ConsPlusNormal"/>
        <w:spacing w:before="220"/>
        <w:ind w:firstLine="540"/>
        <w:jc w:val="both"/>
      </w:pPr>
      <w:r w:rsidRPr="00941D09">
        <w:t>б) дополнить пунктом 23(1) следующего содержания:</w:t>
      </w:r>
    </w:p>
    <w:p w:rsidR="00941D09" w:rsidRPr="00941D09" w:rsidRDefault="00941D09">
      <w:pPr>
        <w:pStyle w:val="ConsPlusNormal"/>
        <w:spacing w:before="220"/>
        <w:ind w:firstLine="540"/>
        <w:jc w:val="both"/>
      </w:pPr>
      <w:r w:rsidRPr="00941D09">
        <w:t>"23(1). Обязанность по представлению в информационную систему мониторинга предусмотренной настоящими Правилами информации при поставке маркированной табачной и (или) никотинсодержащей продукции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табачной и (или) никотинсодержащей продукции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t>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указанные в пункте 18 настоящих Правил, в случае передачи сведений в соответствии с настоящим пунктом передаются оператором участникам оборота табачной и (или) никотинсодержащей продукции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табачной и (или) никотинсодержащей продукции в информационной системе закупок документа о приемке и его размещения в информационной системе закупок, а также информирование участника оборота табачной и (или) никотинсодержащей продукции о результатах передачи;</w:t>
      </w:r>
    </w:p>
    <w:p w:rsidR="00941D09" w:rsidRPr="00941D09" w:rsidRDefault="00941D09">
      <w:pPr>
        <w:pStyle w:val="ConsPlusNormal"/>
        <w:spacing w:before="220"/>
        <w:ind w:firstLine="540"/>
        <w:jc w:val="both"/>
      </w:pPr>
      <w:r w:rsidRPr="00941D09">
        <w:t>передачу участникам оборота табачной и (или) никотинсодержащей продукции уведомлений (квитанций) оператора, указанных в пункте 18 настоящих Правил, в течение 2 часов с момента подписания получателем табачной и (или) никотинсодержащей продукции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w:t>
      </w:r>
    </w:p>
    <w:p w:rsidR="00941D09" w:rsidRPr="00941D09" w:rsidRDefault="00941D09">
      <w:pPr>
        <w:pStyle w:val="ConsPlusNormal"/>
        <w:spacing w:before="220"/>
        <w:ind w:firstLine="540"/>
        <w:jc w:val="both"/>
      </w:pPr>
      <w:r w:rsidRPr="00941D09">
        <w:t>В случае передачи сведений посредством представления документа о приемке через 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по представлению сведений в информационную систему мониторинга считается дата получения документа о приемке оператором;</w:t>
      </w:r>
    </w:p>
    <w:p w:rsidR="00941D09" w:rsidRPr="00941D09" w:rsidRDefault="00941D09">
      <w:pPr>
        <w:pStyle w:val="ConsPlusNormal"/>
        <w:spacing w:before="220"/>
        <w:ind w:firstLine="540"/>
        <w:jc w:val="both"/>
      </w:pPr>
      <w:r w:rsidRPr="00941D09">
        <w:t xml:space="preserve">ответственность за корректность сведений, содержащихся в документах о приемке, исправленных документах о приемке, несет участник оборота табачной и (или) никотинсодержащей продукции, а ответственность за неизменность и своевременность передачи в информационную систему мониторинга документов о приемке, исправленных документов о </w:t>
      </w:r>
      <w:r w:rsidRPr="00941D09">
        <w:lastRenderedPageBreak/>
        <w:t>приемке, представленных участником оборота табачной и (или) никотинсодержащей продукции, несет оператор информационной системы закупок.";</w:t>
      </w:r>
    </w:p>
    <w:p w:rsidR="00941D09" w:rsidRPr="00941D09" w:rsidRDefault="00941D09">
      <w:pPr>
        <w:pStyle w:val="ConsPlusNormal"/>
        <w:spacing w:before="220"/>
        <w:ind w:firstLine="540"/>
        <w:jc w:val="both"/>
      </w:pPr>
      <w:r w:rsidRPr="00941D09">
        <w:t>в) пункт 103 после слов "от обоих участников оборота табачной продукции и (или) никотинсодержащей продукции" дополнить словами "или документа о приемке в порядке, предусмотренном пунктом 23(1) настоящих Правил,";</w:t>
      </w:r>
    </w:p>
    <w:p w:rsidR="00941D09" w:rsidRPr="00941D09" w:rsidRDefault="00941D09">
      <w:pPr>
        <w:pStyle w:val="ConsPlusNormal"/>
        <w:spacing w:before="220"/>
        <w:ind w:firstLine="540"/>
        <w:jc w:val="both"/>
      </w:pPr>
      <w:r w:rsidRPr="00941D09">
        <w:t>г) дополнить пунктом 126(1) следующего содержания:</w:t>
      </w:r>
    </w:p>
    <w:p w:rsidR="00941D09" w:rsidRPr="00941D09" w:rsidRDefault="00941D09">
      <w:pPr>
        <w:pStyle w:val="ConsPlusNormal"/>
        <w:spacing w:before="220"/>
        <w:ind w:firstLine="540"/>
        <w:jc w:val="both"/>
      </w:pPr>
      <w:r w:rsidRPr="00941D09">
        <w:t>"126(1).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23(1)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23(1) настоящих Правил.".</w:t>
      </w:r>
    </w:p>
    <w:p w:rsidR="00941D09" w:rsidRPr="00941D09" w:rsidRDefault="00941D09">
      <w:pPr>
        <w:pStyle w:val="ConsPlusNormal"/>
        <w:spacing w:before="220"/>
        <w:ind w:firstLine="540"/>
        <w:jc w:val="both"/>
      </w:pPr>
      <w:r w:rsidRPr="00941D09">
        <w:t>2. В Правилах маркировки обувных товаров средствами идентификации, утвержденных постановлением Правительства Российской Федерации от 5 июля 2019 г. N 860 "Об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обувных товаров" (Собрание законодательства Российской Федерации, 2019, N 28, ст. 3784; 2020, N 10, ст. 1343, 1345; N 27, ст. 4237; 2021, N 3, ст. 594; N 36, ст. 6428; 2022, N 43, ст. 7420):</w:t>
      </w:r>
    </w:p>
    <w:p w:rsidR="00941D09" w:rsidRPr="00941D09" w:rsidRDefault="00941D09">
      <w:pPr>
        <w:pStyle w:val="ConsPlusNormal"/>
        <w:spacing w:before="220"/>
        <w:ind w:firstLine="540"/>
        <w:jc w:val="both"/>
      </w:pPr>
      <w:r w:rsidRPr="00941D09">
        <w:t>а) абзац пятьдесят шестой пункта 2 заменить текстом следующего содержания:</w:t>
      </w:r>
    </w:p>
    <w:p w:rsidR="00941D09" w:rsidRPr="00941D09" w:rsidRDefault="00941D09">
      <w:pPr>
        <w:pStyle w:val="ConsPlusNormal"/>
        <w:spacing w:before="220"/>
        <w:ind w:firstLine="540"/>
        <w:jc w:val="both"/>
      </w:pPr>
      <w:r w:rsidRPr="00941D09">
        <w:t>"участники оборота обувных товаров"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обувных товаров в оборот, оборот и (или) вывод из оборота обувных товаров, за исключением юридических лиц, индивидуальных предпринимателей и аккредитованных филиалов иностранных юридических лиц в Российской Федерации:</w:t>
      </w:r>
    </w:p>
    <w:p w:rsidR="00941D09" w:rsidRPr="00941D09" w:rsidRDefault="00941D09">
      <w:pPr>
        <w:pStyle w:val="ConsPlusNormal"/>
        <w:spacing w:before="220"/>
        <w:ind w:firstLine="540"/>
        <w:jc w:val="both"/>
      </w:pPr>
      <w:r w:rsidRPr="00941D09">
        <w:t>приобретающих обувные товары для использования в целях, не связанных с их последующей реализаций (продажей), (для собственных нужд, производственных целей) (за исключением случаев ввоза импортерами обувных товаров в Российскую Федерацию);</w:t>
      </w:r>
    </w:p>
    <w:p w:rsidR="00941D09" w:rsidRPr="00941D09" w:rsidRDefault="00941D09">
      <w:pPr>
        <w:pStyle w:val="ConsPlusNormal"/>
        <w:spacing w:before="220"/>
        <w:ind w:firstLine="540"/>
        <w:jc w:val="both"/>
      </w:pPr>
      <w:r w:rsidRPr="00941D09">
        <w:t>оказывающих при продаже обувных товаров по образцам или дистанционным способом услуги почтовой связи в отношении почтовых отправлений с наложенным платежом или услуги доставки обувных товаров потребителям либо выступающих платежными агентами, не осуществляющими оборот маркированных обувных товаров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агрегаторов сведений о товарах (услугах), при оказании ими в отношении одной пары обувной продукции или одной единицы обувных товаров комплекса услуг по складскому хранению, комплектации и (или) упаковке, в том числе с привлечением третьих лиц);</w:t>
      </w:r>
    </w:p>
    <w:p w:rsidR="00941D09" w:rsidRPr="00941D09" w:rsidRDefault="00941D09">
      <w:pPr>
        <w:pStyle w:val="ConsPlusNormal"/>
        <w:spacing w:before="220"/>
        <w:ind w:firstLine="540"/>
        <w:jc w:val="both"/>
      </w:pPr>
      <w:r w:rsidRPr="00941D09">
        <w:t>приобретающих либо реализующих (продающих) обувные товары по сделкам, сведения о которых составляют государственную тайну (кроме лиц, осуществляющих вывод обувных товаров из оборота по таким сделкам);";</w:t>
      </w:r>
    </w:p>
    <w:p w:rsidR="00941D09" w:rsidRPr="00941D09" w:rsidRDefault="00941D09">
      <w:pPr>
        <w:pStyle w:val="ConsPlusNormal"/>
        <w:spacing w:before="220"/>
        <w:ind w:firstLine="540"/>
        <w:jc w:val="both"/>
      </w:pPr>
      <w:bookmarkStart w:id="4" w:name="P56"/>
      <w:bookmarkEnd w:id="4"/>
      <w:r w:rsidRPr="00941D09">
        <w:t>б) дополнить пунктом 11(1) следующего содержания:</w:t>
      </w:r>
    </w:p>
    <w:p w:rsidR="00941D09" w:rsidRPr="00941D09" w:rsidRDefault="00941D09">
      <w:pPr>
        <w:pStyle w:val="ConsPlusNormal"/>
        <w:spacing w:before="220"/>
        <w:ind w:firstLine="540"/>
        <w:jc w:val="both"/>
      </w:pPr>
      <w:r w:rsidRPr="00941D09">
        <w:t xml:space="preserve">"11(1). Обязанность по представлению в информационную систему мониторинга предусмотренной настоящими Правилами информации при поставке маркированных обувных </w:t>
      </w:r>
      <w:r w:rsidRPr="00941D09">
        <w:lastRenderedPageBreak/>
        <w:t>товаров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обувных товаров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t>Информационное взаимодействие между информационной системой мониторинга и информационной системой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пункте 16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обувных товаров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обувных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обувных товаров о результатах передачи;</w:t>
      </w:r>
    </w:p>
    <w:p w:rsidR="00941D09" w:rsidRPr="00941D09" w:rsidRDefault="00941D09">
      <w:pPr>
        <w:pStyle w:val="ConsPlusNormal"/>
        <w:spacing w:before="220"/>
        <w:ind w:firstLine="540"/>
        <w:jc w:val="both"/>
      </w:pPr>
      <w:r w:rsidRPr="00941D09">
        <w:t>передачу участникам оборота обувных товаров уведомлений (квитанций) оператора информационной системы мониторинга, указанных в пункте 16 настоящих Правил, в течение 2 часов с момента подписания получателем обувных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941D09" w:rsidRPr="00941D09" w:rsidRDefault="00941D09">
      <w:pPr>
        <w:pStyle w:val="ConsPlusNormal"/>
        <w:spacing w:before="220"/>
        <w:ind w:firstLine="540"/>
        <w:jc w:val="both"/>
      </w:pPr>
      <w:r w:rsidRPr="00941D09">
        <w:t>В случае передачи сведений посредством представления документа о приемке через 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обувных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941D09" w:rsidRPr="00941D09" w:rsidRDefault="00941D09">
      <w:pPr>
        <w:pStyle w:val="ConsPlusNormal"/>
        <w:spacing w:before="220"/>
        <w:ind w:firstLine="540"/>
        <w:jc w:val="both"/>
      </w:pPr>
      <w:r w:rsidRPr="00941D09">
        <w:t>ответственность за корректность сведений, содержащихся в документах о приемке, исправленных документах о приемке, несет участник оборота обувных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обувных товаров, несет оператор информационной системы закупок.";</w:t>
      </w:r>
    </w:p>
    <w:p w:rsidR="00941D09" w:rsidRPr="00941D09" w:rsidRDefault="00941D09">
      <w:pPr>
        <w:pStyle w:val="ConsPlusNormal"/>
        <w:spacing w:before="220"/>
        <w:ind w:firstLine="540"/>
        <w:jc w:val="both"/>
      </w:pPr>
      <w:bookmarkStart w:id="5" w:name="P65"/>
      <w:bookmarkEnd w:id="5"/>
      <w:r w:rsidRPr="00941D09">
        <w:t>в) абзац первый пункта 19 дополнить словами ", если иное не установлено настоящими Правилами";</w:t>
      </w:r>
    </w:p>
    <w:p w:rsidR="00941D09" w:rsidRPr="00941D09" w:rsidRDefault="00941D09">
      <w:pPr>
        <w:pStyle w:val="ConsPlusNormal"/>
        <w:spacing w:before="220"/>
        <w:ind w:firstLine="540"/>
        <w:jc w:val="both"/>
      </w:pPr>
      <w:r w:rsidRPr="00941D09">
        <w:t>г) абзац третий пункта 38 изложить в следующей редакции:</w:t>
      </w:r>
    </w:p>
    <w:p w:rsidR="00941D09" w:rsidRPr="00941D09" w:rsidRDefault="00941D09">
      <w:pPr>
        <w:pStyle w:val="ConsPlusNormal"/>
        <w:spacing w:before="220"/>
        <w:ind w:firstLine="540"/>
        <w:jc w:val="both"/>
      </w:pPr>
      <w:r w:rsidRPr="00941D09">
        <w:t xml:space="preserve">"вторая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w:t>
      </w:r>
      <w:r w:rsidRPr="00941D09">
        <w:lastRenderedPageBreak/>
        <w:t>символов) и завершается символом-разделителем FNC1 (ASCII 29);";</w:t>
      </w:r>
    </w:p>
    <w:p w:rsidR="00941D09" w:rsidRPr="00941D09" w:rsidRDefault="00941D09">
      <w:pPr>
        <w:pStyle w:val="ConsPlusNormal"/>
        <w:spacing w:before="220"/>
        <w:ind w:firstLine="540"/>
        <w:jc w:val="both"/>
      </w:pPr>
      <w:bookmarkStart w:id="6" w:name="P68"/>
      <w:bookmarkEnd w:id="6"/>
      <w:r w:rsidRPr="00941D09">
        <w:t>д) пункт 68 после слов "от обоих участников оборота обувных товаров" дополнить словами "или документа о приемке в порядке, предусмотренном пунктом 11(1) настоящих Правил,";</w:t>
      </w:r>
    </w:p>
    <w:p w:rsidR="00941D09" w:rsidRPr="00941D09" w:rsidRDefault="00941D09">
      <w:pPr>
        <w:pStyle w:val="ConsPlusNormal"/>
        <w:spacing w:before="220"/>
        <w:ind w:firstLine="540"/>
        <w:jc w:val="both"/>
      </w:pPr>
      <w:bookmarkStart w:id="7" w:name="P69"/>
      <w:bookmarkEnd w:id="7"/>
      <w:r w:rsidRPr="00941D09">
        <w:t>е) дополнить пунктом 89(1) следующего содержания:</w:t>
      </w:r>
    </w:p>
    <w:p w:rsidR="00941D09" w:rsidRPr="00941D09" w:rsidRDefault="00941D09">
      <w:pPr>
        <w:pStyle w:val="ConsPlusNormal"/>
        <w:spacing w:before="220"/>
        <w:ind w:firstLine="540"/>
        <w:jc w:val="both"/>
      </w:pPr>
      <w:r w:rsidRPr="00941D09">
        <w:t>"89(1).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11(1)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11(1) настоящих Правил.".</w:t>
      </w:r>
    </w:p>
    <w:p w:rsidR="00941D09" w:rsidRPr="00941D09" w:rsidRDefault="00941D09">
      <w:pPr>
        <w:pStyle w:val="ConsPlusNormal"/>
        <w:spacing w:before="220"/>
        <w:ind w:firstLine="540"/>
        <w:jc w:val="both"/>
      </w:pPr>
      <w:r w:rsidRPr="00941D09">
        <w:t>3. В Правилах маркировки фотокамер (кроме кинокамер), фотовспышек и ламп-вспышек средствами идентификации, утвержденных постановлением Правительства Российской Федерации от 31 декабря 2019 г. N 1953 "Об утверждении Правил маркировки фотокамер (кроме кинокамер), фотовспышек и ламп-вспышек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фототоваров" (Собрание законодательства Российской Федерации, 2020, N 2, ст. 195; N 46, ст. 7295; 2021, N 3, ст. 594; N 48, ст. 8066; 2022, N 43, ст. 7419):</w:t>
      </w:r>
    </w:p>
    <w:p w:rsidR="00941D09" w:rsidRPr="00941D09" w:rsidRDefault="00941D09">
      <w:pPr>
        <w:pStyle w:val="ConsPlusNormal"/>
        <w:spacing w:before="220"/>
        <w:ind w:firstLine="540"/>
        <w:jc w:val="both"/>
      </w:pPr>
      <w:r w:rsidRPr="00941D09">
        <w:t>а) в пункте 2:</w:t>
      </w:r>
    </w:p>
    <w:p w:rsidR="00941D09" w:rsidRPr="00941D09" w:rsidRDefault="00941D09">
      <w:pPr>
        <w:pStyle w:val="ConsPlusNormal"/>
        <w:spacing w:before="220"/>
        <w:ind w:firstLine="540"/>
        <w:jc w:val="both"/>
      </w:pPr>
      <w:r w:rsidRPr="00941D09">
        <w:t>абзац семнадцатый изложить в следующей редакции:</w:t>
      </w:r>
    </w:p>
    <w:p w:rsidR="00941D09" w:rsidRPr="00941D09" w:rsidRDefault="00941D09">
      <w:pPr>
        <w:pStyle w:val="ConsPlusNormal"/>
        <w:spacing w:before="220"/>
        <w:ind w:firstLine="540"/>
        <w:jc w:val="both"/>
      </w:pPr>
      <w:r w:rsidRPr="00941D09">
        <w:t>"реализация (продажа) фототоваров путем их продажи по образцам или дистанционным способом продажи, в том числе с использованием постамата, а также путем продажи с использованием торгового автомата при отгрузке фототоваров со склада хранения для доставки потребителю, в торговый автомат или постамат;";</w:t>
      </w:r>
    </w:p>
    <w:p w:rsidR="00941D09" w:rsidRPr="00941D09" w:rsidRDefault="00941D09">
      <w:pPr>
        <w:pStyle w:val="ConsPlusNormal"/>
        <w:spacing w:before="220"/>
        <w:ind w:firstLine="540"/>
        <w:jc w:val="both"/>
      </w:pPr>
      <w:r w:rsidRPr="00941D09">
        <w:t>абзац сорок третий заменить текстом следующего содержания:</w:t>
      </w:r>
    </w:p>
    <w:p w:rsidR="00941D09" w:rsidRPr="00941D09" w:rsidRDefault="00941D09">
      <w:pPr>
        <w:pStyle w:val="ConsPlusNormal"/>
        <w:spacing w:before="220"/>
        <w:ind w:firstLine="540"/>
        <w:jc w:val="both"/>
      </w:pPr>
      <w:r w:rsidRPr="00941D09">
        <w:t>"участники оборота фототоваров"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фототоваров в оборот, оборот и (или) вывод из оборота фототоваров, за исключением юридических лиц, индивидуальных предпринимателей и аккредитованных филиалов иностранных юридических лиц в Российской Федерации:</w:t>
      </w:r>
    </w:p>
    <w:p w:rsidR="00941D09" w:rsidRPr="00941D09" w:rsidRDefault="00941D09">
      <w:pPr>
        <w:pStyle w:val="ConsPlusNormal"/>
        <w:spacing w:before="220"/>
        <w:ind w:firstLine="540"/>
        <w:jc w:val="both"/>
      </w:pPr>
      <w:r w:rsidRPr="00941D09">
        <w:t>приобретающих фототовары для использования в целях, не связанных с их последующей реализацией (продажей) (для собственных нужд, производственных целей) (за исключением случаев ввоза импортерами фототоваров в Российскую Федерацию);</w:t>
      </w:r>
    </w:p>
    <w:p w:rsidR="00941D09" w:rsidRPr="00941D09" w:rsidRDefault="00941D09">
      <w:pPr>
        <w:pStyle w:val="ConsPlusNormal"/>
        <w:spacing w:before="220"/>
        <w:ind w:firstLine="540"/>
        <w:jc w:val="both"/>
      </w:pPr>
      <w:r w:rsidRPr="00941D09">
        <w:t>оказывающих при продаже фототоваров по образцам или дистанционным способом услуги почтовой связи в отношении почтовых отправлений с наложенным платежом или услуги доставки фототоваров потребителям либо выступающих платежными агентами, не осуществляющими оборот маркированных фототоваров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агрегаторов информации о товарах (услугах), при оказании ими в отношении одной единицы фототоваров комплекса услуг по складскому хранению, комплектации и (или) упаковке, в том числе с привлечением третьих лиц);</w:t>
      </w:r>
    </w:p>
    <w:p w:rsidR="00941D09" w:rsidRPr="00941D09" w:rsidRDefault="00941D09">
      <w:pPr>
        <w:pStyle w:val="ConsPlusNormal"/>
        <w:spacing w:before="220"/>
        <w:ind w:firstLine="540"/>
        <w:jc w:val="both"/>
      </w:pPr>
      <w:r w:rsidRPr="00941D09">
        <w:t xml:space="preserve">приобретающих либо реализующих (продающих) фототовары по сделке, сведения о которой </w:t>
      </w:r>
      <w:r w:rsidRPr="00941D09">
        <w:lastRenderedPageBreak/>
        <w:t>составляют государственную тайну (кроме лиц, осуществляющих вывод фототоваров из оборота по таким сделкам);";</w:t>
      </w:r>
    </w:p>
    <w:p w:rsidR="00941D09" w:rsidRPr="00941D09" w:rsidRDefault="00941D09">
      <w:pPr>
        <w:pStyle w:val="ConsPlusNormal"/>
        <w:spacing w:before="220"/>
        <w:ind w:firstLine="540"/>
        <w:jc w:val="both"/>
      </w:pPr>
      <w:bookmarkStart w:id="8" w:name="P80"/>
      <w:bookmarkEnd w:id="8"/>
      <w:r w:rsidRPr="00941D09">
        <w:t>б) дополнить пунктом 16(1) следующего содержания:</w:t>
      </w:r>
    </w:p>
    <w:p w:rsidR="00941D09" w:rsidRPr="00941D09" w:rsidRDefault="00941D09">
      <w:pPr>
        <w:pStyle w:val="ConsPlusNormal"/>
        <w:spacing w:before="220"/>
        <w:ind w:firstLine="540"/>
        <w:jc w:val="both"/>
      </w:pPr>
      <w:r w:rsidRPr="00941D09">
        <w:t>"16(1). Обязанность по представлению в информационную систему мониторинга предусмотренной настоящими Правилами информации при поставке маркированных фототоваров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фототоваров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t>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системы, указанные в пункте 20 настоящих Правил, в случае передачи сведений в соответствии с настоящим пунктом передаются оператором системы участникам оборота фототоваров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фототоваров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фототоваров о результатах передачи;</w:t>
      </w:r>
    </w:p>
    <w:p w:rsidR="00941D09" w:rsidRPr="00941D09" w:rsidRDefault="00941D09">
      <w:pPr>
        <w:pStyle w:val="ConsPlusNormal"/>
        <w:spacing w:before="220"/>
        <w:ind w:firstLine="540"/>
        <w:jc w:val="both"/>
      </w:pPr>
      <w:r w:rsidRPr="00941D09">
        <w:t>передачу участникам оборота фототоваров уведомлений (квитанций) оператора системы, указанных в пункте 20 настоящих Правил, в течение 2 часов с момента подписания получателем фототоваров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системы.</w:t>
      </w:r>
    </w:p>
    <w:p w:rsidR="00941D09" w:rsidRPr="00941D09" w:rsidRDefault="00941D09">
      <w:pPr>
        <w:pStyle w:val="ConsPlusNormal"/>
        <w:spacing w:before="220"/>
        <w:ind w:firstLine="540"/>
        <w:jc w:val="both"/>
      </w:pPr>
      <w:r w:rsidRPr="00941D09">
        <w:t>В случае передачи сведений посредством представления документа о приемке через 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фототоваров по представлению сведений в информационную систему мониторинга считается дата получения документа о приемке оператором системы;</w:t>
      </w:r>
    </w:p>
    <w:p w:rsidR="00941D09" w:rsidRPr="00941D09" w:rsidRDefault="00941D09">
      <w:pPr>
        <w:pStyle w:val="ConsPlusNormal"/>
        <w:spacing w:before="220"/>
        <w:ind w:firstLine="540"/>
        <w:jc w:val="both"/>
      </w:pPr>
      <w:r w:rsidRPr="00941D09">
        <w:t>ответственность за корректность сведений, содержащихся в документах о приемке, исправленных документах о приемке, несет участник оборота фототоваров,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фототоваров, несет оператор информационной системы закупок.";</w:t>
      </w:r>
    </w:p>
    <w:p w:rsidR="00941D09" w:rsidRPr="00941D09" w:rsidRDefault="00941D09">
      <w:pPr>
        <w:pStyle w:val="ConsPlusNormal"/>
        <w:spacing w:before="220"/>
        <w:ind w:firstLine="540"/>
        <w:jc w:val="both"/>
      </w:pPr>
      <w:r w:rsidRPr="00941D09">
        <w:t>в) подпункт "б" пункта 33 изложить в следующей редакции:</w:t>
      </w:r>
    </w:p>
    <w:p w:rsidR="00941D09" w:rsidRPr="00941D09" w:rsidRDefault="00941D09">
      <w:pPr>
        <w:pStyle w:val="ConsPlusNormal"/>
        <w:spacing w:before="220"/>
        <w:ind w:firstLine="540"/>
        <w:jc w:val="both"/>
      </w:pPr>
      <w:r w:rsidRPr="00941D09">
        <w:t xml:space="preserve">"б) вторая группа идентифицируется идентификатором применения AI = '21', состоит из 20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w:t>
      </w:r>
      <w:r w:rsidRPr="00941D09">
        <w:lastRenderedPageBreak/>
        <w:t>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фототовара (19 цифр, строчных и прописных букв латинского алфавита, а также специальных символов) и завершается символом-разделителем FNC1 (ASCII 29);";</w:t>
      </w:r>
    </w:p>
    <w:p w:rsidR="00941D09" w:rsidRPr="00941D09" w:rsidRDefault="00941D09">
      <w:pPr>
        <w:pStyle w:val="ConsPlusNormal"/>
        <w:spacing w:before="220"/>
        <w:ind w:firstLine="540"/>
        <w:jc w:val="both"/>
      </w:pPr>
      <w:r w:rsidRPr="00941D09">
        <w:t>г) пункт 61 изложить в следующей редакции:</w:t>
      </w:r>
    </w:p>
    <w:p w:rsidR="00941D09" w:rsidRPr="00941D09" w:rsidRDefault="00941D09">
      <w:pPr>
        <w:pStyle w:val="ConsPlusNormal"/>
        <w:spacing w:before="220"/>
        <w:ind w:firstLine="540"/>
        <w:jc w:val="both"/>
      </w:pPr>
      <w:r w:rsidRPr="00941D09">
        <w:t>"61. При передаче (приемке) фототоваров в рамках сделок, предусматривающих переход права собственности на указанные фототовары, а также в рамках договоров комиссии, и (или) агентских договоров, и (или) договоров подряда, и (или) договоров поручения участник оборота фототоваров, осуществляющий отгрузку (приемку) фототоваров, формирует уведомление о передаче (приемке) фототоваров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фототоваров третьим лицам через оператора электронного документооборота.";</w:t>
      </w:r>
    </w:p>
    <w:p w:rsidR="00941D09" w:rsidRPr="00941D09" w:rsidRDefault="00941D09">
      <w:pPr>
        <w:pStyle w:val="ConsPlusNormal"/>
        <w:spacing w:before="220"/>
        <w:ind w:firstLine="540"/>
        <w:jc w:val="both"/>
      </w:pPr>
      <w:bookmarkStart w:id="9" w:name="P93"/>
      <w:bookmarkEnd w:id="9"/>
      <w:r w:rsidRPr="00941D09">
        <w:t>д) пункт 65 после слов "от обоих участников оборота фототоваров" дополнить словами "или документа о приемке в порядке, предусмотренном пунктом 16(1) настоящих Правил,";</w:t>
      </w:r>
    </w:p>
    <w:p w:rsidR="00941D09" w:rsidRPr="00941D09" w:rsidRDefault="00941D09">
      <w:pPr>
        <w:pStyle w:val="ConsPlusNormal"/>
        <w:spacing w:before="220"/>
        <w:ind w:firstLine="540"/>
        <w:jc w:val="both"/>
      </w:pPr>
      <w:r w:rsidRPr="00941D09">
        <w:t>е) пункт 78 изложить в следующей редакции:</w:t>
      </w:r>
    </w:p>
    <w:p w:rsidR="00941D09" w:rsidRPr="00941D09" w:rsidRDefault="00941D09">
      <w:pPr>
        <w:pStyle w:val="ConsPlusNormal"/>
        <w:spacing w:before="220"/>
        <w:ind w:firstLine="540"/>
        <w:jc w:val="both"/>
      </w:pPr>
      <w:r w:rsidRPr="00941D09">
        <w:t>"78. При выводе фототоваров из оборота путем их продажи по образцам или дистанционным способом, в том числе с использованием постамата, а также путем продажи с использованием торгового автомата участник оборота фототоваров передает в информационную систему мониторинга:</w:t>
      </w:r>
    </w:p>
    <w:p w:rsidR="00941D09" w:rsidRPr="00941D09" w:rsidRDefault="00941D09">
      <w:pPr>
        <w:pStyle w:val="ConsPlusNormal"/>
        <w:spacing w:before="220"/>
        <w:ind w:firstLine="540"/>
        <w:jc w:val="both"/>
      </w:pPr>
      <w:r w:rsidRPr="00941D09">
        <w:t>а) с применением контрольно-кассовой техники через оператора фискальных данных, самостоятельно или с привлечением иных юридических лиц или индивидуальных предпринимателей, уполномоченных участником оборота фототоваров и действующих от его имени в соответствии с законодательством Российской Федерации, - сведения, предусмотренные настоящими Правилами;</w:t>
      </w:r>
    </w:p>
    <w:p w:rsidR="00941D09" w:rsidRPr="00941D09" w:rsidRDefault="00941D09">
      <w:pPr>
        <w:pStyle w:val="ConsPlusNormal"/>
        <w:spacing w:before="220"/>
        <w:ind w:firstLine="540"/>
        <w:jc w:val="both"/>
      </w:pPr>
      <w:r w:rsidRPr="00941D09">
        <w:t>б) самостоятельно не позднее 3 рабочих дней, следующих за днем отгрузки фототоваров со склада хранения, в том числе для доставки в торговый автомат или постамат, или не позднее даты фактической доставки фототоваров потребителю - следующие сведения:</w:t>
      </w:r>
    </w:p>
    <w:p w:rsidR="00941D09" w:rsidRPr="00941D09" w:rsidRDefault="00941D09">
      <w:pPr>
        <w:pStyle w:val="ConsPlusNormal"/>
        <w:spacing w:before="220"/>
        <w:ind w:firstLine="540"/>
        <w:jc w:val="both"/>
      </w:pPr>
      <w:r w:rsidRPr="00941D09">
        <w:t>идентификационный номер налогоплательщика участника оборота фототоваров, осуществляющего вывод фототоваров из оборота;</w:t>
      </w:r>
    </w:p>
    <w:p w:rsidR="00941D09" w:rsidRPr="00941D09" w:rsidRDefault="00941D09">
      <w:pPr>
        <w:pStyle w:val="ConsPlusNormal"/>
        <w:spacing w:before="220"/>
        <w:ind w:firstLine="540"/>
        <w:jc w:val="both"/>
      </w:pPr>
      <w:r w:rsidRPr="00941D09">
        <w:t>причина вывода фототоваров из оборота (продажа фототоваров по образцам, дистанционный способ продажи фототоваров, в том числе с использованием постамата, продажа фототоваров с использованием торгового автомата);</w:t>
      </w:r>
    </w:p>
    <w:p w:rsidR="00941D09" w:rsidRPr="00941D09" w:rsidRDefault="00941D09">
      <w:pPr>
        <w:pStyle w:val="ConsPlusNormal"/>
        <w:spacing w:before="220"/>
        <w:ind w:firstLine="540"/>
        <w:jc w:val="both"/>
      </w:pPr>
      <w:r w:rsidRPr="00941D09">
        <w:t>наименование, дата и номер (при наличии) первичного документа о выбытии фототоваров из оборота;</w:t>
      </w:r>
    </w:p>
    <w:p w:rsidR="00941D09" w:rsidRPr="00941D09" w:rsidRDefault="00941D09">
      <w:pPr>
        <w:pStyle w:val="ConsPlusNormal"/>
        <w:spacing w:before="220"/>
        <w:ind w:firstLine="540"/>
        <w:jc w:val="both"/>
      </w:pPr>
      <w:r w:rsidRPr="00941D09">
        <w:t>коды идентификации фототоваров, выводимых из оборота;</w:t>
      </w:r>
    </w:p>
    <w:p w:rsidR="00941D09" w:rsidRPr="00941D09" w:rsidRDefault="00941D09">
      <w:pPr>
        <w:pStyle w:val="ConsPlusNormal"/>
        <w:spacing w:before="220"/>
        <w:ind w:firstLine="540"/>
        <w:jc w:val="both"/>
      </w:pPr>
      <w:r w:rsidRPr="00941D09">
        <w:t>стоимость выводимых из оборота фототоваров (по данным учета участника оборота фототоваров).";</w:t>
      </w:r>
    </w:p>
    <w:p w:rsidR="00941D09" w:rsidRPr="00941D09" w:rsidRDefault="00941D09">
      <w:pPr>
        <w:pStyle w:val="ConsPlusNormal"/>
        <w:spacing w:before="220"/>
        <w:ind w:firstLine="540"/>
        <w:jc w:val="both"/>
      </w:pPr>
      <w:r w:rsidRPr="00941D09">
        <w:t>ж) абзац первый пункта 79 изложить в следующей редакции:</w:t>
      </w:r>
    </w:p>
    <w:p w:rsidR="00941D09" w:rsidRPr="00941D09" w:rsidRDefault="00941D09">
      <w:pPr>
        <w:pStyle w:val="ConsPlusNormal"/>
        <w:spacing w:before="220"/>
        <w:ind w:firstLine="540"/>
        <w:jc w:val="both"/>
      </w:pPr>
      <w:r w:rsidRPr="00941D09">
        <w:t xml:space="preserve">"79. В случае возврата фототоваров, ранее выведенных из оборота путем продажи по образцам или дистанционным способом, в том числе с использованием постамата, или путем </w:t>
      </w:r>
      <w:r w:rsidRPr="00941D09">
        <w:lastRenderedPageBreak/>
        <w:t>продажи с использованием торгового автомата, на склад хранения участника оборота фототоваров участник оборота фототоваров направляет соответствующие сведения в информационную систему мониторинга и при необходимости осуществляет перемаркировку фототоваров до предложения этих фототоваров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фототоваров дистанционным способом, в том числе с использованием постамата).";</w:t>
      </w:r>
    </w:p>
    <w:p w:rsidR="00941D09" w:rsidRPr="00941D09" w:rsidRDefault="00941D09">
      <w:pPr>
        <w:pStyle w:val="ConsPlusNormal"/>
        <w:spacing w:before="220"/>
        <w:ind w:firstLine="540"/>
        <w:jc w:val="both"/>
      </w:pPr>
      <w:bookmarkStart w:id="10" w:name="P105"/>
      <w:bookmarkEnd w:id="10"/>
      <w:r w:rsidRPr="00941D09">
        <w:t>з) дополнить пунктом 88(1) следующего содержания:</w:t>
      </w:r>
    </w:p>
    <w:p w:rsidR="00941D09" w:rsidRPr="00941D09" w:rsidRDefault="00941D09">
      <w:pPr>
        <w:pStyle w:val="ConsPlusNormal"/>
        <w:spacing w:before="220"/>
        <w:ind w:firstLine="540"/>
        <w:jc w:val="both"/>
      </w:pPr>
      <w:r w:rsidRPr="00941D09">
        <w:t>"88(1).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16(1)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16(1) настоящих Правил.".</w:t>
      </w:r>
    </w:p>
    <w:p w:rsidR="00941D09" w:rsidRPr="00941D09" w:rsidRDefault="00941D09">
      <w:pPr>
        <w:pStyle w:val="ConsPlusNormal"/>
        <w:spacing w:before="220"/>
        <w:ind w:firstLine="540"/>
        <w:jc w:val="both"/>
      </w:pPr>
      <w:r w:rsidRPr="00941D09">
        <w:t>4. В Правилах маркировки товаров легкой промышленности средствами идентификации, утвержденных постановлением Правительства Российской Федерации от 31 декабря 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(Собрание законодательства Российской Федерации, 2020, N 2, ст. 198):</w:t>
      </w:r>
    </w:p>
    <w:p w:rsidR="00941D09" w:rsidRPr="00941D09" w:rsidRDefault="00941D09">
      <w:pPr>
        <w:pStyle w:val="ConsPlusNormal"/>
        <w:spacing w:before="220"/>
        <w:ind w:firstLine="540"/>
        <w:jc w:val="both"/>
      </w:pPr>
      <w:bookmarkStart w:id="11" w:name="P108"/>
      <w:bookmarkEnd w:id="11"/>
      <w:r w:rsidRPr="00941D09">
        <w:t>а) дополнить пунктом 15(1) следующего содержания:</w:t>
      </w:r>
    </w:p>
    <w:p w:rsidR="00941D09" w:rsidRPr="00941D09" w:rsidRDefault="00941D09">
      <w:pPr>
        <w:pStyle w:val="ConsPlusNormal"/>
        <w:spacing w:before="220"/>
        <w:ind w:firstLine="540"/>
        <w:jc w:val="both"/>
      </w:pPr>
      <w:r w:rsidRPr="00941D09">
        <w:t>"15(1).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товаров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t>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указанные в пункте 19 настоящих Правил, в случае передачи сведений в соответствии с настоящим пунктом передаются оператором участникам оборота товаров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товаров о результатах передачи;</w:t>
      </w:r>
    </w:p>
    <w:p w:rsidR="00941D09" w:rsidRPr="00941D09" w:rsidRDefault="00941D09">
      <w:pPr>
        <w:pStyle w:val="ConsPlusNormal"/>
        <w:spacing w:before="220"/>
        <w:ind w:firstLine="540"/>
        <w:jc w:val="both"/>
      </w:pPr>
      <w:r w:rsidRPr="00941D09">
        <w:t xml:space="preserve">передачу участникам оборота товаров уведомлений (квитанций) оператора, указанных в </w:t>
      </w:r>
      <w:r w:rsidRPr="00941D09">
        <w:lastRenderedPageBreak/>
        <w:t>пункте 19 настоящих Правил,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w:t>
      </w:r>
    </w:p>
    <w:p w:rsidR="00941D09" w:rsidRPr="00941D09" w:rsidRDefault="00941D09">
      <w:pPr>
        <w:pStyle w:val="ConsPlusNormal"/>
        <w:spacing w:before="220"/>
        <w:ind w:firstLine="540"/>
        <w:jc w:val="both"/>
      </w:pPr>
      <w:r w:rsidRPr="00941D09">
        <w:t>В случае передачи сведений посредством представления документа о приемке через 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w:t>
      </w:r>
    </w:p>
    <w:p w:rsidR="00941D09" w:rsidRPr="00941D09" w:rsidRDefault="00941D09">
      <w:pPr>
        <w:pStyle w:val="ConsPlusNormal"/>
        <w:spacing w:before="220"/>
        <w:ind w:firstLine="540"/>
        <w:jc w:val="both"/>
      </w:pPr>
      <w:r w:rsidRPr="00941D09">
        <w:t>ответственность за корректность сведений, содержащихся в документах о приемке, исправленных документах о приемке, несет участник оборота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товаров, несет оператор информационной системы закупок.";</w:t>
      </w:r>
    </w:p>
    <w:p w:rsidR="00941D09" w:rsidRPr="00941D09" w:rsidRDefault="00941D09">
      <w:pPr>
        <w:pStyle w:val="ConsPlusNormal"/>
        <w:spacing w:before="220"/>
        <w:ind w:firstLine="540"/>
        <w:jc w:val="both"/>
      </w:pPr>
      <w:r w:rsidRPr="00941D09">
        <w:t>б) абзац третий пункта 30 изложить в следующей редакции:</w:t>
      </w:r>
    </w:p>
    <w:p w:rsidR="00941D09" w:rsidRPr="00941D09" w:rsidRDefault="00941D09">
      <w:pPr>
        <w:pStyle w:val="ConsPlusNormal"/>
        <w:spacing w:before="220"/>
        <w:ind w:firstLine="540"/>
        <w:jc w:val="both"/>
      </w:pPr>
      <w:r w:rsidRPr="00941D09">
        <w:t>"2-я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941D09" w:rsidRPr="00941D09" w:rsidRDefault="00941D09">
      <w:pPr>
        <w:pStyle w:val="ConsPlusNormal"/>
        <w:spacing w:before="220"/>
        <w:ind w:firstLine="540"/>
        <w:jc w:val="both"/>
      </w:pPr>
      <w:bookmarkStart w:id="12" w:name="P119"/>
      <w:bookmarkEnd w:id="12"/>
      <w:r w:rsidRPr="00941D09">
        <w:t>в) пункт 63 после слов "от обоих участников оборота товаров" дополнить словами "или документа о приемке в порядке, предусмотренном пунктом 15(1) настоящих Правил,";</w:t>
      </w:r>
    </w:p>
    <w:p w:rsidR="00941D09" w:rsidRPr="00941D09" w:rsidRDefault="00941D09">
      <w:pPr>
        <w:pStyle w:val="ConsPlusNormal"/>
        <w:spacing w:before="220"/>
        <w:ind w:firstLine="540"/>
        <w:jc w:val="both"/>
      </w:pPr>
      <w:bookmarkStart w:id="13" w:name="P120"/>
      <w:bookmarkEnd w:id="13"/>
      <w:r w:rsidRPr="00941D09">
        <w:t>г) дополнить пунктом 90(1) следующего содержания:</w:t>
      </w:r>
    </w:p>
    <w:p w:rsidR="00941D09" w:rsidRPr="00941D09" w:rsidRDefault="00941D09">
      <w:pPr>
        <w:pStyle w:val="ConsPlusNormal"/>
        <w:spacing w:before="220"/>
        <w:ind w:firstLine="540"/>
        <w:jc w:val="both"/>
      </w:pPr>
      <w:r w:rsidRPr="00941D09">
        <w:t>"90(1).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15(1)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15(1) настоящих Правил.".</w:t>
      </w:r>
    </w:p>
    <w:p w:rsidR="00941D09" w:rsidRPr="00941D09" w:rsidRDefault="00941D09">
      <w:pPr>
        <w:pStyle w:val="ConsPlusNormal"/>
        <w:spacing w:before="220"/>
        <w:ind w:firstLine="540"/>
        <w:jc w:val="both"/>
      </w:pPr>
      <w:r w:rsidRPr="00941D09">
        <w:t>5. В Правилах маркировки духов и туалетной воды средствами идентификации, утвержденных постановлением Правительства Российской Федерации от 31 декабря 2019 г. N 1957 "Об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духов и туалетной воды" (Собрание законодательства Российской Федерации, 2020, N 2, ст. 199; 2021, N 3, ст. 594; N 48, ст. 8066; 2022, N 43, ст. 7419):</w:t>
      </w:r>
    </w:p>
    <w:p w:rsidR="00941D09" w:rsidRPr="00941D09" w:rsidRDefault="00941D09">
      <w:pPr>
        <w:pStyle w:val="ConsPlusNormal"/>
        <w:spacing w:before="220"/>
        <w:ind w:firstLine="540"/>
        <w:jc w:val="both"/>
      </w:pPr>
      <w:r w:rsidRPr="00941D09">
        <w:t>а) в пункте 2:</w:t>
      </w:r>
    </w:p>
    <w:p w:rsidR="00941D09" w:rsidRPr="00941D09" w:rsidRDefault="00941D09">
      <w:pPr>
        <w:pStyle w:val="ConsPlusNormal"/>
        <w:spacing w:before="220"/>
        <w:ind w:firstLine="540"/>
        <w:jc w:val="both"/>
      </w:pPr>
      <w:r w:rsidRPr="00941D09">
        <w:t>абзац тринадцатый изложить в следующей редакции:</w:t>
      </w:r>
    </w:p>
    <w:p w:rsidR="00941D09" w:rsidRPr="00941D09" w:rsidRDefault="00941D09">
      <w:pPr>
        <w:pStyle w:val="ConsPlusNormal"/>
        <w:spacing w:before="220"/>
        <w:ind w:firstLine="540"/>
        <w:jc w:val="both"/>
      </w:pPr>
      <w:r w:rsidRPr="00941D09">
        <w:t xml:space="preserve">"вывод парфюмерной продукции из оборота" - реализация (продажа) или иная передача маркированной парфюмерной продукции физическому лицу для личного потребления на основании договоров, предусматривающих переход права собственности на парфюмерную </w:t>
      </w:r>
      <w:r w:rsidRPr="00941D09">
        <w:lastRenderedPageBreak/>
        <w:t>продукцию, в том числе розничная продажа, безвозмездная передача, уступка прав, отступное или новация; возврат физическим лицам нереализованных товаров, полученных ранее юридическими лицами и индивидуальными предпринимателями в рамках договоров комиссии; реализация (продажа) парфюмерной продукции юридическим лицам и индивидуальным предпринимателям в целях, не связанных с их последующей реализацией (продажей); изъятие (конфискация), утилизация, уничтожение, безвозвратная утрата парфюмерной продукции; принятие решения об использовании парфюмерной продукции для собственных нужд; реализация (продажа) парфюмерной продукции путем ее продажи по образцам или дистанционным способом продажи, в том числе с использованием постамата, а также путем продажи с использованием торговых автоматов при отгрузке парфюмерной продукции со склада хранения для доставки потребителю, в торговый автомат или постамат, реализация (продажа) парфюмерной продукции по сделке, сведения о которой составляют государственную тайну;";</w:t>
      </w:r>
    </w:p>
    <w:p w:rsidR="00941D09" w:rsidRPr="00941D09" w:rsidRDefault="00941D09">
      <w:pPr>
        <w:pStyle w:val="ConsPlusNormal"/>
        <w:spacing w:before="220"/>
        <w:ind w:firstLine="540"/>
        <w:jc w:val="both"/>
      </w:pPr>
      <w:r w:rsidRPr="00941D09">
        <w:t>абзац сороковой заменить текстом следующего содержания:</w:t>
      </w:r>
    </w:p>
    <w:p w:rsidR="00941D09" w:rsidRPr="00941D09" w:rsidRDefault="00941D09">
      <w:pPr>
        <w:pStyle w:val="ConsPlusNormal"/>
        <w:spacing w:before="220"/>
        <w:ind w:firstLine="540"/>
        <w:jc w:val="both"/>
      </w:pPr>
      <w:r w:rsidRPr="00941D09">
        <w:t>"участники оборота парфюмерной продукции"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парфюмерной продукции в оборот, оборот и (или) вывод из оборота парфюмерной продукции, за исключением юридических лиц, индивидуальных предпринимателей и аккредитованных филиалов иностранных юридических лиц в Российской Федерации:</w:t>
      </w:r>
    </w:p>
    <w:p w:rsidR="00941D09" w:rsidRPr="00941D09" w:rsidRDefault="00941D09">
      <w:pPr>
        <w:pStyle w:val="ConsPlusNormal"/>
        <w:spacing w:before="220"/>
        <w:ind w:firstLine="540"/>
        <w:jc w:val="both"/>
      </w:pPr>
      <w:r w:rsidRPr="00941D09">
        <w:t>приобретающих парфюмерную продукцию для использования в целях, не связанных с ее последующей реализацией (продажей) (для собственных нужд, производственных целей) (за исключением случаев ввоза импортерами парфюмерной продукции в Российскую Федерацию);</w:t>
      </w:r>
    </w:p>
    <w:p w:rsidR="00941D09" w:rsidRPr="00941D09" w:rsidRDefault="00941D09">
      <w:pPr>
        <w:pStyle w:val="ConsPlusNormal"/>
        <w:spacing w:before="220"/>
        <w:ind w:firstLine="540"/>
        <w:jc w:val="both"/>
      </w:pPr>
      <w:r w:rsidRPr="00941D09">
        <w:t>оказывающих при продаже парфюмерной продукции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маркированной парфюмерной продукции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агрегаторов информации о товарах (услугах), при оказании ими в отношении одной единицы парфюмерной продукции комплекса услуг по складскому хранению, комплектации и (или) упаковке, в том числе с привлечением третьих лиц);</w:t>
      </w:r>
    </w:p>
    <w:p w:rsidR="00941D09" w:rsidRPr="00941D09" w:rsidRDefault="00941D09">
      <w:pPr>
        <w:pStyle w:val="ConsPlusNormal"/>
        <w:spacing w:before="220"/>
        <w:ind w:firstLine="540"/>
        <w:jc w:val="both"/>
      </w:pPr>
      <w:r w:rsidRPr="00941D09">
        <w:t>приобретающих либо реализующих (продающих) парфюмерную продукцию по сделке, сведения о которой составляют государственную тайну (кроме лиц, осуществляющих вывод парфюмерной продукции из оборота по таким сделкам);";</w:t>
      </w:r>
    </w:p>
    <w:p w:rsidR="00941D09" w:rsidRPr="00941D09" w:rsidRDefault="00941D09">
      <w:pPr>
        <w:pStyle w:val="ConsPlusNormal"/>
        <w:spacing w:before="220"/>
        <w:ind w:firstLine="540"/>
        <w:jc w:val="both"/>
      </w:pPr>
      <w:bookmarkStart w:id="14" w:name="P131"/>
      <w:bookmarkEnd w:id="14"/>
      <w:r w:rsidRPr="00941D09">
        <w:t>б) дополнить пунктом 15(1) следующего содержания:</w:t>
      </w:r>
    </w:p>
    <w:p w:rsidR="00941D09" w:rsidRPr="00941D09" w:rsidRDefault="00941D09">
      <w:pPr>
        <w:pStyle w:val="ConsPlusNormal"/>
        <w:spacing w:before="220"/>
        <w:ind w:firstLine="540"/>
        <w:jc w:val="both"/>
      </w:pPr>
      <w:r w:rsidRPr="00941D09">
        <w:t>"15(1). Обязанность по представлению в информационную систему мониторинга предусмотренной настоящими Правилами информации при поставке маркированной парфюмерной продукции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парфюмерной продукции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указанные в пункте 18 настоящих Правил, в случае передачи сведений в соответствии с настоящим пунктом передаются </w:t>
      </w:r>
      <w:r w:rsidRPr="00941D09">
        <w:lastRenderedPageBreak/>
        <w:t>оператором участникам оборота парфюмерной продукции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парфюмерной продукции в информационной системе закупок документа о приемке и его размещения в информационной системе закупок, а также информирование участника оборота парфюмерной продукции о результатах передачи;</w:t>
      </w:r>
    </w:p>
    <w:p w:rsidR="00941D09" w:rsidRPr="00941D09" w:rsidRDefault="00941D09">
      <w:pPr>
        <w:pStyle w:val="ConsPlusNormal"/>
        <w:spacing w:before="220"/>
        <w:ind w:firstLine="540"/>
        <w:jc w:val="both"/>
      </w:pPr>
      <w:r w:rsidRPr="00941D09">
        <w:t>передачу участникам оборота парфюмерной продукции уведомлений (квитанций) оператора, указанных в пункте 18 настоящих Правил, в течение 2 часов с момента подписания получателем парфюмерной продукции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w:t>
      </w:r>
    </w:p>
    <w:p w:rsidR="00941D09" w:rsidRPr="00941D09" w:rsidRDefault="00941D09">
      <w:pPr>
        <w:pStyle w:val="ConsPlusNormal"/>
        <w:spacing w:before="220"/>
        <w:ind w:firstLine="540"/>
        <w:jc w:val="both"/>
      </w:pPr>
      <w:r w:rsidRPr="00941D09">
        <w:t>В случае передачи сведений посредством представления документа о приемке через 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парфюмерной продукции по представлению сведений в информационную систему мониторинга считается дата получения документа о приемке оператором;</w:t>
      </w:r>
    </w:p>
    <w:p w:rsidR="00941D09" w:rsidRPr="00941D09" w:rsidRDefault="00941D09">
      <w:pPr>
        <w:pStyle w:val="ConsPlusNormal"/>
        <w:spacing w:before="220"/>
        <w:ind w:firstLine="540"/>
        <w:jc w:val="both"/>
      </w:pPr>
      <w:r w:rsidRPr="00941D09">
        <w:t>ответственность за корректность сведений, содержащихся в документах о приемке, исправленных документах о приемке, несет участник оборота парфюмерной продукции,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парфюмерной продукции, несет оператор информационной системы закупок.";</w:t>
      </w:r>
    </w:p>
    <w:p w:rsidR="00941D09" w:rsidRPr="00941D09" w:rsidRDefault="00941D09">
      <w:pPr>
        <w:pStyle w:val="ConsPlusNormal"/>
        <w:spacing w:before="220"/>
        <w:ind w:firstLine="540"/>
        <w:jc w:val="both"/>
      </w:pPr>
      <w:bookmarkStart w:id="15" w:name="P140"/>
      <w:bookmarkEnd w:id="15"/>
      <w:r w:rsidRPr="00941D09">
        <w:t>в) абзац первый пункта 18 после слова "уведомления" дополнить словом "(квитанции)";</w:t>
      </w:r>
    </w:p>
    <w:p w:rsidR="00941D09" w:rsidRPr="00941D09" w:rsidRDefault="00941D09">
      <w:pPr>
        <w:pStyle w:val="ConsPlusNormal"/>
        <w:spacing w:before="220"/>
        <w:ind w:firstLine="540"/>
        <w:jc w:val="both"/>
      </w:pPr>
      <w:r w:rsidRPr="00941D09">
        <w:t>г) абзац третий пункта 28 изложить в следующей редакции:</w:t>
      </w:r>
    </w:p>
    <w:p w:rsidR="00941D09" w:rsidRPr="00941D09" w:rsidRDefault="00941D09">
      <w:pPr>
        <w:pStyle w:val="ConsPlusNormal"/>
        <w:spacing w:before="220"/>
        <w:ind w:firstLine="540"/>
        <w:jc w:val="both"/>
      </w:pPr>
      <w:r w:rsidRPr="00941D09">
        <w:t>"вторая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941D09" w:rsidRPr="00941D09" w:rsidRDefault="00941D09">
      <w:pPr>
        <w:pStyle w:val="ConsPlusNormal"/>
        <w:spacing w:before="220"/>
        <w:ind w:firstLine="540"/>
        <w:jc w:val="both"/>
      </w:pPr>
      <w:r w:rsidRPr="00941D09">
        <w:t>д) подпункт "ж" пункта 41 изложить в следующей редакции:</w:t>
      </w:r>
    </w:p>
    <w:p w:rsidR="00941D09" w:rsidRPr="00941D09" w:rsidRDefault="00941D09">
      <w:pPr>
        <w:pStyle w:val="ConsPlusNormal"/>
        <w:spacing w:before="220"/>
        <w:ind w:firstLine="540"/>
        <w:jc w:val="both"/>
      </w:pPr>
      <w:r w:rsidRPr="00941D09">
        <w:t>"ж) вид документа, подтверждающего соответствие парфюмерной продукции (декларация о соответствии или свидетельство о государственной регистрации), номер и дата такого документа (при наличии требований о подтверждении соответствия парфюмерной продукции) (указанные сведения могут быть внесены в информационную систему мониторинга после ввода парфюмерной продукции в оборот, но до предложения о ее реализации (продаже), в том числе до ее выставления в месте продажи, демонстрации ее образцов или предоставления сведений о ней в месте продажи);";</w:t>
      </w:r>
    </w:p>
    <w:p w:rsidR="00941D09" w:rsidRPr="00941D09" w:rsidRDefault="00941D09">
      <w:pPr>
        <w:pStyle w:val="ConsPlusNormal"/>
        <w:spacing w:before="220"/>
        <w:ind w:firstLine="540"/>
        <w:jc w:val="both"/>
      </w:pPr>
      <w:r w:rsidRPr="00941D09">
        <w:lastRenderedPageBreak/>
        <w:t>е) подпункт "д" пункта 43 изложить в следующей редакции:</w:t>
      </w:r>
    </w:p>
    <w:p w:rsidR="00941D09" w:rsidRPr="00941D09" w:rsidRDefault="00941D09">
      <w:pPr>
        <w:pStyle w:val="ConsPlusNormal"/>
        <w:spacing w:before="220"/>
        <w:ind w:firstLine="540"/>
        <w:jc w:val="both"/>
      </w:pPr>
      <w:r w:rsidRPr="00941D09">
        <w:t>"д) вид документа, подтверждающего соответствие парфюмерной продукции (декларация о соответствии или свидетельство о государственной регистрации), номер и дата такого документа (при наличии требований о подтверждении соответствия парфюмерной продукции).";</w:t>
      </w:r>
    </w:p>
    <w:p w:rsidR="00941D09" w:rsidRPr="00941D09" w:rsidRDefault="00941D09">
      <w:pPr>
        <w:pStyle w:val="ConsPlusNormal"/>
        <w:spacing w:before="220"/>
        <w:ind w:firstLine="540"/>
        <w:jc w:val="both"/>
      </w:pPr>
      <w:r w:rsidRPr="00941D09">
        <w:t>ж) подпункт "и" пункта 49 изложить в следующей редакции:</w:t>
      </w:r>
    </w:p>
    <w:p w:rsidR="00941D09" w:rsidRPr="00941D09" w:rsidRDefault="00941D09">
      <w:pPr>
        <w:pStyle w:val="ConsPlusNormal"/>
        <w:spacing w:before="220"/>
        <w:ind w:firstLine="540"/>
        <w:jc w:val="both"/>
      </w:pPr>
      <w:r w:rsidRPr="00941D09">
        <w:t>"и) вид документа, подтверждающего соответствие парфюмерной продукции (декларация о соответствии или свидетельство о государственной регистрации), номер и дата документа (при наличии требований о подтверждении соответствия парфюмерной продукции).";</w:t>
      </w:r>
    </w:p>
    <w:p w:rsidR="00941D09" w:rsidRPr="00941D09" w:rsidRDefault="00941D09">
      <w:pPr>
        <w:pStyle w:val="ConsPlusNormal"/>
        <w:spacing w:before="220"/>
        <w:ind w:firstLine="540"/>
        <w:jc w:val="both"/>
      </w:pPr>
      <w:r w:rsidRPr="00941D09">
        <w:t>з) пункт 55 изложить в следующей редакции:</w:t>
      </w:r>
    </w:p>
    <w:p w:rsidR="00941D09" w:rsidRPr="00941D09" w:rsidRDefault="00941D09">
      <w:pPr>
        <w:pStyle w:val="ConsPlusNormal"/>
        <w:spacing w:before="220"/>
        <w:ind w:firstLine="540"/>
        <w:jc w:val="both"/>
      </w:pPr>
      <w:r w:rsidRPr="00941D09">
        <w:t>"55. При передаче (приемке) парфюмерной продукции в рамках сделок, предусматривающих переход права собственности на нее, а также в рамках договоров комиссии, и (или) агентских договоров, и (или) договоров подряда, и (или) договоров поручения участник оборота парфюмерной продукции, осуществляющий отгрузку (приемку) парфюмерной продукции, формирует уведомление о передаче (приемке) парфюмерной продукции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парфюмерной продукции третьим лицам через оператора электронного документооборота.";</w:t>
      </w:r>
    </w:p>
    <w:p w:rsidR="00941D09" w:rsidRPr="00941D09" w:rsidRDefault="00941D09">
      <w:pPr>
        <w:pStyle w:val="ConsPlusNormal"/>
        <w:spacing w:before="220"/>
        <w:ind w:firstLine="540"/>
        <w:jc w:val="both"/>
      </w:pPr>
      <w:bookmarkStart w:id="16" w:name="P151"/>
      <w:bookmarkEnd w:id="16"/>
      <w:r w:rsidRPr="00941D09">
        <w:t>и) пункт 61 после слов "подписанного участниками оборота парфюмерной продукции," дополнить словами "или документа о приемке в порядке, предусмотренном пунктом 15(1) настоящих Правил,";</w:t>
      </w:r>
    </w:p>
    <w:p w:rsidR="00941D09" w:rsidRPr="00941D09" w:rsidRDefault="00941D09">
      <w:pPr>
        <w:pStyle w:val="ConsPlusNormal"/>
        <w:spacing w:before="220"/>
        <w:ind w:firstLine="540"/>
        <w:jc w:val="both"/>
      </w:pPr>
      <w:r w:rsidRPr="00941D09">
        <w:t>к) подпункт "ц" пункта 63 признать утратившим силу;</w:t>
      </w:r>
    </w:p>
    <w:p w:rsidR="00941D09" w:rsidRPr="00941D09" w:rsidRDefault="00941D09">
      <w:pPr>
        <w:pStyle w:val="ConsPlusNormal"/>
        <w:spacing w:before="220"/>
        <w:ind w:firstLine="540"/>
        <w:jc w:val="both"/>
      </w:pPr>
      <w:r w:rsidRPr="00941D09">
        <w:t>л) пункт 73 изложить в следующей редакции:</w:t>
      </w:r>
    </w:p>
    <w:p w:rsidR="00941D09" w:rsidRPr="00941D09" w:rsidRDefault="00941D09">
      <w:pPr>
        <w:pStyle w:val="ConsPlusNormal"/>
        <w:spacing w:before="220"/>
        <w:ind w:firstLine="540"/>
        <w:jc w:val="both"/>
      </w:pPr>
      <w:r w:rsidRPr="00941D09">
        <w:t>"73. При выводе парфюмерной продукции из оборота путем ее продажи по образцам или дистанционным способом продажи, в том числе с использованием постамата, а также путем продажи с использованием торгового автомата участник оборота парфюмерной продукции передает в информационную систему мониторинга:</w:t>
      </w:r>
    </w:p>
    <w:p w:rsidR="00941D09" w:rsidRPr="00941D09" w:rsidRDefault="00941D09">
      <w:pPr>
        <w:pStyle w:val="ConsPlusNormal"/>
        <w:spacing w:before="220"/>
        <w:ind w:firstLine="540"/>
        <w:jc w:val="both"/>
      </w:pPr>
      <w:r w:rsidRPr="00941D09">
        <w:t>а) с применением контрольно-кассовой техники через оператора фискальных данных, самостоятельно или с привлечением иных юридических лиц или индивидуальных предпринимателей, уполномоченных участником оборота парфюмерной продукции и действующих от его имени в соответствии с законодательством Российской Федерации, - сведения, предусмотренные настоящими Правилами;</w:t>
      </w:r>
    </w:p>
    <w:p w:rsidR="00941D09" w:rsidRPr="00941D09" w:rsidRDefault="00941D09">
      <w:pPr>
        <w:pStyle w:val="ConsPlusNormal"/>
        <w:spacing w:before="220"/>
        <w:ind w:firstLine="540"/>
        <w:jc w:val="both"/>
      </w:pPr>
      <w:r w:rsidRPr="00941D09">
        <w:t>б) самостоятельно не позднее 3 рабочих дней, следующих за днем отгрузки парфюмерной продукции со склада хранения для доставки в торговый автомат или постамат, или не позднее даты фактической доставки парфюмерной продукции потребителю - следующие сведения:</w:t>
      </w:r>
    </w:p>
    <w:p w:rsidR="00941D09" w:rsidRPr="00941D09" w:rsidRDefault="00941D09">
      <w:pPr>
        <w:pStyle w:val="ConsPlusNormal"/>
        <w:spacing w:before="220"/>
        <w:ind w:firstLine="540"/>
        <w:jc w:val="both"/>
      </w:pPr>
      <w:r w:rsidRPr="00941D09">
        <w:t>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941D09" w:rsidRPr="00941D09" w:rsidRDefault="00941D09">
      <w:pPr>
        <w:pStyle w:val="ConsPlusNormal"/>
        <w:spacing w:before="220"/>
        <w:ind w:firstLine="540"/>
        <w:jc w:val="both"/>
      </w:pPr>
      <w:r w:rsidRPr="00941D09">
        <w:t>причина вывода парфюмерной продукции из оборота (продажа парфюмерной продукции по образцам, дистанционный способ продажи парфюмерной продукции, в том числе с использованием постамата, продажа парфюмерной продукции с использованием торгового автомата);</w:t>
      </w:r>
    </w:p>
    <w:p w:rsidR="00941D09" w:rsidRPr="00941D09" w:rsidRDefault="00941D09">
      <w:pPr>
        <w:pStyle w:val="ConsPlusNormal"/>
        <w:spacing w:before="220"/>
        <w:ind w:firstLine="540"/>
        <w:jc w:val="both"/>
      </w:pPr>
      <w:r w:rsidRPr="00941D09">
        <w:lastRenderedPageBreak/>
        <w:t>наименование, дата и номер (при наличии) первичного документа о выбытии парфюмерной продукции из оборота;</w:t>
      </w:r>
    </w:p>
    <w:p w:rsidR="00941D09" w:rsidRPr="00941D09" w:rsidRDefault="00941D09">
      <w:pPr>
        <w:pStyle w:val="ConsPlusNormal"/>
        <w:spacing w:before="220"/>
        <w:ind w:firstLine="540"/>
        <w:jc w:val="both"/>
      </w:pPr>
      <w:r w:rsidRPr="00941D09">
        <w:t>коды идентификации парфюмерной продукции или коды идентификации наборов товаров, выводимых из оборота;</w:t>
      </w:r>
    </w:p>
    <w:p w:rsidR="00941D09" w:rsidRPr="00941D09" w:rsidRDefault="00941D09">
      <w:pPr>
        <w:pStyle w:val="ConsPlusNormal"/>
        <w:spacing w:before="220"/>
        <w:ind w:firstLine="540"/>
        <w:jc w:val="both"/>
      </w:pPr>
      <w:r w:rsidRPr="00941D09">
        <w:t>стоимость выводимой из оборота парфюмерной продукции (по данным учета участника оборота парфюмерной продукции).</w:t>
      </w:r>
    </w:p>
    <w:p w:rsidR="00941D09" w:rsidRPr="00941D09" w:rsidRDefault="00941D09">
      <w:pPr>
        <w:pStyle w:val="ConsPlusNormal"/>
        <w:spacing w:before="220"/>
        <w:ind w:firstLine="540"/>
        <w:jc w:val="both"/>
      </w:pPr>
      <w:r w:rsidRPr="00941D09">
        <w:t>В случае возврата на склад хранения парфюмерной продукции, ранее выведенной из оборота путем продажи по образцам или дистанционным способом продажи, в том числе с использованием постамата, или путем продажи с использованием торгового автомата, участник оборота парфюмерной продукции вносит соответствующие сведения в информационную систему мониторинга и осуществляет перемаркировку парфюмерной продукции, если такая перемаркировка требуется в соответствии с настоящими Правилами,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парфюмерной продукции дистанционным способом, в том числе с использованием постамата). При возврате парфюмерной продукции с неповрежденным средством идентификации парфюмерная продукция повторно не маркируется, а в информационную систему мониторинга вносятся следующие сведения:</w:t>
      </w:r>
    </w:p>
    <w:p w:rsidR="00941D09" w:rsidRPr="00941D09" w:rsidRDefault="00941D09">
      <w:pPr>
        <w:pStyle w:val="ConsPlusNormal"/>
        <w:spacing w:before="220"/>
        <w:ind w:firstLine="540"/>
        <w:jc w:val="both"/>
      </w:pPr>
      <w:r w:rsidRPr="00941D09">
        <w:t>идентификационный номер налогоплательщика участника оборота парфюмерной продукции, принимающего парфюмерную продукцию;</w:t>
      </w:r>
    </w:p>
    <w:p w:rsidR="00941D09" w:rsidRPr="00941D09" w:rsidRDefault="00941D09">
      <w:pPr>
        <w:pStyle w:val="ConsPlusNormal"/>
        <w:spacing w:before="220"/>
        <w:ind w:firstLine="540"/>
        <w:jc w:val="both"/>
      </w:pPr>
      <w:r w:rsidRPr="00941D09">
        <w:t>код идентификации, код идентификации набора товаров;</w:t>
      </w:r>
    </w:p>
    <w:p w:rsidR="00941D09" w:rsidRPr="00941D09" w:rsidRDefault="00941D09">
      <w:pPr>
        <w:pStyle w:val="ConsPlusNormal"/>
        <w:spacing w:before="220"/>
        <w:ind w:firstLine="540"/>
        <w:jc w:val="both"/>
      </w:pPr>
      <w:r w:rsidRPr="00941D09">
        <w:t>реквизиты документов, подтверждающих возврат маркированной парфюмерной продукции, если такая парфюмерная продукция была оплачена потребителем;</w:t>
      </w:r>
    </w:p>
    <w:p w:rsidR="00941D09" w:rsidRPr="00941D09" w:rsidRDefault="00941D09">
      <w:pPr>
        <w:pStyle w:val="ConsPlusNormal"/>
        <w:spacing w:before="220"/>
        <w:ind w:firstLine="540"/>
        <w:jc w:val="both"/>
      </w:pPr>
      <w:r w:rsidRPr="00941D09">
        <w:t>вид документа, подтверждающего соответствие парфюмерной продукции требованиям технических регламентов (декларация о соответствии или свидетельство о государственной регистрации), номер и дата документа, если срок действия документа, подтверждающего соответствие парфюмерной продукции, который был указан ранее, истек (при наличии требований о подтверждении соответствия парфюмерной продукции).</w:t>
      </w:r>
    </w:p>
    <w:p w:rsidR="00941D09" w:rsidRPr="00941D09" w:rsidRDefault="00941D09">
      <w:pPr>
        <w:pStyle w:val="ConsPlusNormal"/>
        <w:spacing w:before="220"/>
        <w:ind w:firstLine="540"/>
        <w:jc w:val="both"/>
      </w:pPr>
      <w:r w:rsidRPr="00941D09">
        <w:t>При возврате парфюмерной продукции и при необходимости ее перемаркировки участник оборота парфюмерной продукции вносит в информационную систему мониторинга следующие сведения:</w:t>
      </w:r>
    </w:p>
    <w:p w:rsidR="00941D09" w:rsidRPr="00941D09" w:rsidRDefault="00941D09">
      <w:pPr>
        <w:pStyle w:val="ConsPlusNormal"/>
        <w:spacing w:before="220"/>
        <w:ind w:firstLine="540"/>
        <w:jc w:val="both"/>
      </w:pPr>
      <w:r w:rsidRPr="00941D09">
        <w:t>идентификационный номер налогоплательщика участника оборота парфюмерной продукции, принимающего такую продукцию;</w:t>
      </w:r>
    </w:p>
    <w:p w:rsidR="00941D09" w:rsidRPr="00941D09" w:rsidRDefault="00941D09">
      <w:pPr>
        <w:pStyle w:val="ConsPlusNormal"/>
        <w:spacing w:before="220"/>
        <w:ind w:firstLine="540"/>
        <w:jc w:val="both"/>
      </w:pPr>
      <w:r w:rsidRPr="00941D09">
        <w:t>новый код идентификации, новый код идентификации набора товаров;</w:t>
      </w:r>
    </w:p>
    <w:p w:rsidR="00941D09" w:rsidRPr="00941D09" w:rsidRDefault="00941D09">
      <w:pPr>
        <w:pStyle w:val="ConsPlusNormal"/>
        <w:spacing w:before="220"/>
        <w:ind w:firstLine="540"/>
        <w:jc w:val="both"/>
      </w:pPr>
      <w:r w:rsidRPr="00941D09">
        <w:t>реквизиты документов, подтверждающих возврат маркированной парфюмерной продукции, если такая продукция была оплачена потребителем;</w:t>
      </w:r>
    </w:p>
    <w:p w:rsidR="00941D09" w:rsidRPr="00941D09" w:rsidRDefault="00941D09">
      <w:pPr>
        <w:pStyle w:val="ConsPlusNormal"/>
        <w:spacing w:before="220"/>
        <w:ind w:firstLine="540"/>
        <w:jc w:val="both"/>
      </w:pPr>
      <w:r w:rsidRPr="00941D09">
        <w:t>вид документа, подтверждающего соответствие парфюмерной продукции требованиям технических регламентов (декларация о соответствии или свидетельство о государственной регистрации), номер и дата документа, если срок действия документа, подтверждающего соответствие парфюмерной продукции, который был указан ранее, истек (при наличии требований о подтверждении соответствия парфюмерной продукции).";</w:t>
      </w:r>
    </w:p>
    <w:p w:rsidR="00941D09" w:rsidRPr="00941D09" w:rsidRDefault="00941D09">
      <w:pPr>
        <w:pStyle w:val="ConsPlusNormal"/>
        <w:spacing w:before="220"/>
        <w:ind w:firstLine="540"/>
        <w:jc w:val="both"/>
      </w:pPr>
      <w:bookmarkStart w:id="17" w:name="P172"/>
      <w:bookmarkEnd w:id="17"/>
      <w:r w:rsidRPr="00941D09">
        <w:t>м) дополнить пунктом 83(1) следующего содержания:</w:t>
      </w:r>
    </w:p>
    <w:p w:rsidR="00941D09" w:rsidRPr="00941D09" w:rsidRDefault="00941D09">
      <w:pPr>
        <w:pStyle w:val="ConsPlusNormal"/>
        <w:spacing w:before="220"/>
        <w:ind w:firstLine="540"/>
        <w:jc w:val="both"/>
      </w:pPr>
      <w:r w:rsidRPr="00941D09">
        <w:lastRenderedPageBreak/>
        <w:t>"83(1).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15(1)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15(1) настоящих Правил.".</w:t>
      </w:r>
    </w:p>
    <w:p w:rsidR="00941D09" w:rsidRPr="00941D09" w:rsidRDefault="00941D09">
      <w:pPr>
        <w:pStyle w:val="ConsPlusNormal"/>
        <w:spacing w:before="220"/>
        <w:ind w:firstLine="540"/>
        <w:jc w:val="both"/>
      </w:pPr>
      <w:r w:rsidRPr="00941D09">
        <w:t>6. В Правилах маркировки шин средствами идентификации, утвержденных постановлением Правительства Российской Федерации от 31 декабря 2019 г. N 1958 "Об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шин" (Собрание законодательства Российской Федерации, 2020, N 2, ст. 200; 2021, N 3, ст. 594; N 41, ст. 6995; 2022, N 43, ст. 7419):</w:t>
      </w:r>
    </w:p>
    <w:p w:rsidR="00941D09" w:rsidRPr="00941D09" w:rsidRDefault="00941D09">
      <w:pPr>
        <w:pStyle w:val="ConsPlusNormal"/>
        <w:spacing w:before="220"/>
        <w:ind w:firstLine="540"/>
        <w:jc w:val="both"/>
      </w:pPr>
      <w:r w:rsidRPr="00941D09">
        <w:t>а) в пункте 2:</w:t>
      </w:r>
    </w:p>
    <w:p w:rsidR="00941D09" w:rsidRPr="00941D09" w:rsidRDefault="00941D09">
      <w:pPr>
        <w:pStyle w:val="ConsPlusNormal"/>
        <w:spacing w:before="220"/>
        <w:ind w:firstLine="540"/>
        <w:jc w:val="both"/>
      </w:pPr>
      <w:r w:rsidRPr="00941D09">
        <w:t>абзац восемнадцатый после слов "путем их продажи по образцам или дистанционным способом" дополнить словами ", в том числе с использованием постамата,";</w:t>
      </w:r>
    </w:p>
    <w:p w:rsidR="00941D09" w:rsidRPr="00941D09" w:rsidRDefault="00941D09">
      <w:pPr>
        <w:pStyle w:val="ConsPlusNormal"/>
        <w:spacing w:before="220"/>
        <w:ind w:firstLine="540"/>
        <w:jc w:val="both"/>
      </w:pPr>
      <w:r w:rsidRPr="00941D09">
        <w:t>абзацы тридцать девятый - сорок второй изложить в следующей редакции:</w:t>
      </w:r>
    </w:p>
    <w:p w:rsidR="00941D09" w:rsidRPr="00941D09" w:rsidRDefault="00941D09">
      <w:pPr>
        <w:pStyle w:val="ConsPlusNormal"/>
        <w:spacing w:before="220"/>
        <w:ind w:firstLine="540"/>
        <w:jc w:val="both"/>
      </w:pPr>
      <w:r w:rsidRPr="00941D09">
        <w:t>"участники оборота шин"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шин в оборот, оборот и (или) вывод из оборота шин, за исключением юридических лиц, индивидуальных предпринимателей и аккредитованных филиалов иностранных юридических лиц в Российской Федерации:</w:t>
      </w:r>
    </w:p>
    <w:p w:rsidR="00941D09" w:rsidRPr="00941D09" w:rsidRDefault="00941D09">
      <w:pPr>
        <w:pStyle w:val="ConsPlusNormal"/>
        <w:spacing w:before="220"/>
        <w:ind w:firstLine="540"/>
        <w:jc w:val="both"/>
      </w:pPr>
      <w:r w:rsidRPr="00941D09">
        <w:t>приобретающих шины для использования в целях, не связанных с их последующей реализацией (продажей) (для собственных нужд, производственных целей) (за исключением случаев ввоза импортерами шин в Российскую Федерацию);</w:t>
      </w:r>
    </w:p>
    <w:p w:rsidR="00941D09" w:rsidRPr="00941D09" w:rsidRDefault="00941D09">
      <w:pPr>
        <w:pStyle w:val="ConsPlusNormal"/>
        <w:spacing w:before="220"/>
        <w:ind w:firstLine="540"/>
        <w:jc w:val="both"/>
      </w:pPr>
      <w:r w:rsidRPr="00941D09">
        <w:t>оказывающих при продаже шин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маркированных шин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агрегаторов информации о товарах (услугах), при оказании ими в отношении единицы шин комплекса услуг по складскому хранению, комплектации и (или) упаковке, в том числе с привлечением третьих лиц);</w:t>
      </w:r>
    </w:p>
    <w:p w:rsidR="00941D09" w:rsidRPr="00941D09" w:rsidRDefault="00941D09">
      <w:pPr>
        <w:pStyle w:val="ConsPlusNormal"/>
        <w:spacing w:before="220"/>
        <w:ind w:firstLine="540"/>
        <w:jc w:val="both"/>
      </w:pPr>
      <w:r w:rsidRPr="00941D09">
        <w:t>приобретающих либо реализующих (продающих) шины по сделкам, сведения о которых составляют государственную тайну (кроме лиц, осуществляющих вывод шин из оборота по таким сделкам);";</w:t>
      </w:r>
    </w:p>
    <w:p w:rsidR="00941D09" w:rsidRPr="00941D09" w:rsidRDefault="00941D09">
      <w:pPr>
        <w:pStyle w:val="ConsPlusNormal"/>
        <w:spacing w:before="220"/>
        <w:ind w:firstLine="540"/>
        <w:jc w:val="both"/>
      </w:pPr>
      <w:bookmarkStart w:id="18" w:name="P182"/>
      <w:bookmarkEnd w:id="18"/>
      <w:r w:rsidRPr="00941D09">
        <w:t>б) дополнить пунктом 15(1) следующего содержания:</w:t>
      </w:r>
    </w:p>
    <w:p w:rsidR="00941D09" w:rsidRPr="00941D09" w:rsidRDefault="00941D09">
      <w:pPr>
        <w:pStyle w:val="ConsPlusNormal"/>
        <w:spacing w:before="220"/>
        <w:ind w:firstLine="540"/>
        <w:jc w:val="both"/>
      </w:pPr>
      <w:r w:rsidRPr="00941D09">
        <w:t>"15(1). Обязанность по представлению в информационную систему мониторинга предусмотренной настоящими Правилами информации при поставке маркированных шин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шин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lastRenderedPageBreak/>
        <w:t>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пункте 19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шин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шин в информационной системе закупок документа о приемке и его размещения в информационной системе закупок, а также информирование участника оборота шин о результатах передачи;</w:t>
      </w:r>
    </w:p>
    <w:p w:rsidR="00941D09" w:rsidRPr="00941D09" w:rsidRDefault="00941D09">
      <w:pPr>
        <w:pStyle w:val="ConsPlusNormal"/>
        <w:spacing w:before="220"/>
        <w:ind w:firstLine="540"/>
        <w:jc w:val="both"/>
      </w:pPr>
      <w:r w:rsidRPr="00941D09">
        <w:t>передачу участникам оборота шин уведомлений (квитанций) оператора информационной системы мониторинга, указанных в пункте 19 настоящих Правил, в течение 2 часов с момента подписания получателем шин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941D09" w:rsidRPr="00941D09" w:rsidRDefault="00941D09">
      <w:pPr>
        <w:pStyle w:val="ConsPlusNormal"/>
        <w:spacing w:before="220"/>
        <w:ind w:firstLine="540"/>
        <w:jc w:val="both"/>
      </w:pPr>
      <w:r w:rsidRPr="00941D09">
        <w:t>В случае передачи сведений посредством представления документа о приемке через 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шин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941D09" w:rsidRPr="00941D09" w:rsidRDefault="00941D09">
      <w:pPr>
        <w:pStyle w:val="ConsPlusNormal"/>
        <w:spacing w:before="220"/>
        <w:ind w:firstLine="540"/>
        <w:jc w:val="both"/>
      </w:pPr>
      <w:r w:rsidRPr="00941D09">
        <w:t>ответственность за корректность сведений, содержащихся в документах о приемке, исправленных документах о приемке, несет участник оборота шин,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шин, несет оператор информационной системы закупок.";</w:t>
      </w:r>
    </w:p>
    <w:p w:rsidR="00941D09" w:rsidRPr="00941D09" w:rsidRDefault="00941D09">
      <w:pPr>
        <w:pStyle w:val="ConsPlusNormal"/>
        <w:spacing w:before="220"/>
        <w:ind w:firstLine="540"/>
        <w:jc w:val="both"/>
      </w:pPr>
      <w:r w:rsidRPr="00941D09">
        <w:t>в) абзац третий пункта 28 изложить в следующей редакции:</w:t>
      </w:r>
    </w:p>
    <w:p w:rsidR="00941D09" w:rsidRPr="00941D09" w:rsidRDefault="00941D09">
      <w:pPr>
        <w:pStyle w:val="ConsPlusNormal"/>
        <w:spacing w:before="220"/>
        <w:ind w:firstLine="540"/>
        <w:jc w:val="both"/>
      </w:pPr>
      <w:r w:rsidRPr="00941D09">
        <w:t>"вторая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941D09" w:rsidRPr="00941D09" w:rsidRDefault="00941D09">
      <w:pPr>
        <w:pStyle w:val="ConsPlusNormal"/>
        <w:spacing w:before="220"/>
        <w:ind w:firstLine="540"/>
        <w:jc w:val="both"/>
      </w:pPr>
      <w:r w:rsidRPr="00941D09">
        <w:t>г) пункт 54 изложить в следующей редакции:</w:t>
      </w:r>
    </w:p>
    <w:p w:rsidR="00941D09" w:rsidRPr="00941D09" w:rsidRDefault="00941D09">
      <w:pPr>
        <w:pStyle w:val="ConsPlusNormal"/>
        <w:spacing w:before="220"/>
        <w:ind w:firstLine="540"/>
        <w:jc w:val="both"/>
      </w:pPr>
      <w:r w:rsidRPr="00941D09">
        <w:t xml:space="preserve">"54. При передаче (приемке) шин в рамках сделок, предусматривающих переход права собственности на данные товары, а также в рамках договоров комиссии, и (или) агентских договоров, и (или) договоров подряда, и (или) договоров поручения участник оборота шин, осуществляющий отгрузку (приемку) шин, формирует уведомление о передаче (приемке) шин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w:t>
      </w:r>
      <w:r w:rsidRPr="00941D09">
        <w:lastRenderedPageBreak/>
        <w:t>информационную систему мониторинга в срок не более 3 рабочих дней со дня отгрузки (передачи или приемки) шин третьим лицам через оператора электронного документооборота.";</w:t>
      </w:r>
    </w:p>
    <w:p w:rsidR="00941D09" w:rsidRPr="00941D09" w:rsidRDefault="00941D09">
      <w:pPr>
        <w:pStyle w:val="ConsPlusNormal"/>
        <w:spacing w:before="220"/>
        <w:ind w:firstLine="540"/>
        <w:jc w:val="both"/>
      </w:pPr>
      <w:bookmarkStart w:id="19" w:name="P195"/>
      <w:bookmarkEnd w:id="19"/>
      <w:r w:rsidRPr="00941D09">
        <w:t>д) пункт 58 после слов "от обоих участников оборота шин" дополнить словами "или документа о приемке в порядке, предусмотренном пунктом 15(1) настоящих Правил,";</w:t>
      </w:r>
    </w:p>
    <w:p w:rsidR="00941D09" w:rsidRPr="00941D09" w:rsidRDefault="00941D09">
      <w:pPr>
        <w:pStyle w:val="ConsPlusNormal"/>
        <w:spacing w:before="220"/>
        <w:ind w:firstLine="540"/>
        <w:jc w:val="both"/>
      </w:pPr>
      <w:r w:rsidRPr="00941D09">
        <w:t>е) пункт 71 изложить в следующей редакции:</w:t>
      </w:r>
    </w:p>
    <w:p w:rsidR="00941D09" w:rsidRPr="00941D09" w:rsidRDefault="00941D09">
      <w:pPr>
        <w:pStyle w:val="ConsPlusNormal"/>
        <w:spacing w:before="220"/>
        <w:ind w:firstLine="540"/>
        <w:jc w:val="both"/>
      </w:pPr>
      <w:r w:rsidRPr="00941D09">
        <w:t>"71. При выводе шин из оборота путем их продажи по образцам или дистанционным способом продажи, в том числе с использованием постамата, участник оборота шин передает в информационную систему мониторинга:</w:t>
      </w:r>
    </w:p>
    <w:p w:rsidR="00941D09" w:rsidRPr="00941D09" w:rsidRDefault="00941D09">
      <w:pPr>
        <w:pStyle w:val="ConsPlusNormal"/>
        <w:spacing w:before="220"/>
        <w:ind w:firstLine="540"/>
        <w:jc w:val="both"/>
      </w:pPr>
      <w:r w:rsidRPr="00941D09">
        <w:t>а) с применением контрольно-кассовой техники через оператора фискальных данных, самостоятельно или с привлечением иных юридических лиц или индивидуальных предпринимателей, уполномоченных участником оборота шин и действующих от его имени в соответствии с законодательством Российской Федерации, - сведения, предусмотренные настоящими Правилами;</w:t>
      </w:r>
    </w:p>
    <w:p w:rsidR="00941D09" w:rsidRPr="00941D09" w:rsidRDefault="00941D09">
      <w:pPr>
        <w:pStyle w:val="ConsPlusNormal"/>
        <w:spacing w:before="220"/>
        <w:ind w:firstLine="540"/>
        <w:jc w:val="both"/>
      </w:pPr>
      <w:r w:rsidRPr="00941D09">
        <w:t>б) самостоятельно не позднее 3 рабочих дней, следующих за днем отгрузки шин со склада хранения, в том числе для доставки в постамат, или не позднее даты фактической доставки шин потребителю - следующие сведения:</w:t>
      </w:r>
    </w:p>
    <w:p w:rsidR="00941D09" w:rsidRPr="00941D09" w:rsidRDefault="00941D09">
      <w:pPr>
        <w:pStyle w:val="ConsPlusNormal"/>
        <w:spacing w:before="220"/>
        <w:ind w:firstLine="540"/>
        <w:jc w:val="both"/>
      </w:pPr>
      <w:r w:rsidRPr="00941D09">
        <w:t>идентификационный номер налогоплательщика участника оборота шин, осуществляющего вывод шин из оборота;</w:t>
      </w:r>
    </w:p>
    <w:p w:rsidR="00941D09" w:rsidRPr="00941D09" w:rsidRDefault="00941D09">
      <w:pPr>
        <w:pStyle w:val="ConsPlusNormal"/>
        <w:spacing w:before="220"/>
        <w:ind w:firstLine="540"/>
        <w:jc w:val="both"/>
      </w:pPr>
      <w:r w:rsidRPr="00941D09">
        <w:t>причина вывода шин из оборота (продажа шин по образцам, дистанционный способ продажи шин, в том числе продажа шин с использованием постамата);</w:t>
      </w:r>
    </w:p>
    <w:p w:rsidR="00941D09" w:rsidRPr="00941D09" w:rsidRDefault="00941D09">
      <w:pPr>
        <w:pStyle w:val="ConsPlusNormal"/>
        <w:spacing w:before="220"/>
        <w:ind w:firstLine="540"/>
        <w:jc w:val="both"/>
      </w:pPr>
      <w:r w:rsidRPr="00941D09">
        <w:t>наименование, дата и номер (при наличии) первичного документа о выбытии шин из оборота;</w:t>
      </w:r>
    </w:p>
    <w:p w:rsidR="00941D09" w:rsidRPr="00941D09" w:rsidRDefault="00941D09">
      <w:pPr>
        <w:pStyle w:val="ConsPlusNormal"/>
        <w:spacing w:before="220"/>
        <w:ind w:firstLine="540"/>
        <w:jc w:val="both"/>
      </w:pPr>
      <w:r w:rsidRPr="00941D09">
        <w:t>коды идентификации шин, выводимых из оборота;</w:t>
      </w:r>
    </w:p>
    <w:p w:rsidR="00941D09" w:rsidRPr="00941D09" w:rsidRDefault="00941D09">
      <w:pPr>
        <w:pStyle w:val="ConsPlusNormal"/>
        <w:spacing w:before="220"/>
        <w:ind w:firstLine="540"/>
        <w:jc w:val="both"/>
      </w:pPr>
      <w:r w:rsidRPr="00941D09">
        <w:t>стоимость выводимых из оборота шин (по данным учета участника оборота шин).";</w:t>
      </w:r>
    </w:p>
    <w:p w:rsidR="00941D09" w:rsidRPr="00941D09" w:rsidRDefault="00941D09">
      <w:pPr>
        <w:pStyle w:val="ConsPlusNormal"/>
        <w:spacing w:before="220"/>
        <w:ind w:firstLine="540"/>
        <w:jc w:val="both"/>
      </w:pPr>
      <w:r w:rsidRPr="00941D09">
        <w:t>ж) пункт 72 после слов "дистанционным способом продажи" дополнить словами ", в том числе с использованием постамата";</w:t>
      </w:r>
    </w:p>
    <w:p w:rsidR="00941D09" w:rsidRPr="00941D09" w:rsidRDefault="00941D09">
      <w:pPr>
        <w:pStyle w:val="ConsPlusNormal"/>
        <w:spacing w:before="220"/>
        <w:ind w:firstLine="540"/>
        <w:jc w:val="both"/>
      </w:pPr>
      <w:bookmarkStart w:id="20" w:name="P206"/>
      <w:bookmarkEnd w:id="20"/>
      <w:r w:rsidRPr="00941D09">
        <w:t>з) дополнить пунктом 80(1) следующего содержания:</w:t>
      </w:r>
    </w:p>
    <w:p w:rsidR="00941D09" w:rsidRPr="00941D09" w:rsidRDefault="00941D09">
      <w:pPr>
        <w:pStyle w:val="ConsPlusNormal"/>
        <w:spacing w:before="220"/>
        <w:ind w:firstLine="540"/>
        <w:jc w:val="both"/>
      </w:pPr>
      <w:r w:rsidRPr="00941D09">
        <w:t>"80(1).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15(1)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15(1) настоящих Правил.".</w:t>
      </w:r>
    </w:p>
    <w:p w:rsidR="00941D09" w:rsidRPr="00941D09" w:rsidRDefault="00941D09">
      <w:pPr>
        <w:pStyle w:val="ConsPlusNormal"/>
        <w:spacing w:before="220"/>
        <w:ind w:firstLine="540"/>
        <w:jc w:val="both"/>
      </w:pPr>
      <w:r w:rsidRPr="00941D09">
        <w:t>7. В Правилах маркировки молочной продукции средствами идентификации, утвержденных постановлением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(Собрание законодательства Российской Федерации, 2020, N 51, ст. 8482; 2021, N 23, ст. 4084; N 49, ст. 8286; 2022, N 14, ст. 2261; N 43, ст. 7419):</w:t>
      </w:r>
    </w:p>
    <w:p w:rsidR="00941D09" w:rsidRPr="00941D09" w:rsidRDefault="00941D09">
      <w:pPr>
        <w:pStyle w:val="ConsPlusNormal"/>
        <w:spacing w:before="220"/>
        <w:ind w:firstLine="540"/>
        <w:jc w:val="both"/>
      </w:pPr>
      <w:r w:rsidRPr="00941D09">
        <w:lastRenderedPageBreak/>
        <w:t>а) абзац сорок восьмой пункта 2 заменить текстом следующего содержания:</w:t>
      </w:r>
    </w:p>
    <w:p w:rsidR="00941D09" w:rsidRPr="00941D09" w:rsidRDefault="00941D09">
      <w:pPr>
        <w:pStyle w:val="ConsPlusNormal"/>
        <w:spacing w:before="220"/>
        <w:ind w:firstLine="540"/>
        <w:jc w:val="both"/>
      </w:pPr>
      <w:r w:rsidRPr="00941D09">
        <w:t>"участники оборота молочной продукции" - юридические лица, индивидуальные предприниматели, крестьянские (фермерские) хозяйства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молочной продукции в оборот, и (или) оборот, и (или) вывод из оборота молочной продукции, в том числе производители молочной продукции, а также приобретающие молочную продукцию для использования в целях, не связанных с ее последующей реализацией (продажей), за исключением юридических лиц, индивидуальных предпринимателей, крестьянских (фермерских) хозяйств и аккредитованных филиалов иностранных юридических лиц в Российской Федерации:</w:t>
      </w:r>
    </w:p>
    <w:p w:rsidR="00941D09" w:rsidRPr="00941D09" w:rsidRDefault="00941D09">
      <w:pPr>
        <w:pStyle w:val="ConsPlusNormal"/>
        <w:spacing w:before="220"/>
        <w:ind w:firstLine="540"/>
        <w:jc w:val="both"/>
      </w:pPr>
      <w:r w:rsidRPr="00941D09">
        <w:t>оказывающих при продаже молочной продукции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маркированной молочной продукции (исключение не относится к юридическим лицам, индивидуальным предпринимателям, крестьянским (фермерским) хозяйствам и аккредитованным филиалам иностранных юридических лиц в Российской Федерации, в том числе являющимся владельцами агрегаторов информации о товарах (услугах), при оказании ими в отношении одной единицы молочной продукции комплекса услуг по складскому хранению, комплектации и (или) упаковке, в том числе с привлечением третьих лиц);</w:t>
      </w:r>
    </w:p>
    <w:p w:rsidR="00941D09" w:rsidRPr="00941D09" w:rsidRDefault="00941D09">
      <w:pPr>
        <w:pStyle w:val="ConsPlusNormal"/>
        <w:spacing w:before="220"/>
        <w:ind w:firstLine="540"/>
        <w:jc w:val="both"/>
      </w:pPr>
      <w:r w:rsidRPr="00941D09">
        <w:t>приобретающих либо реализующих (продающих) молочную продукцию по сделкам, сведения о которых составляют государственную тайну (кроме лиц, осуществляющих вывод молочной продукции из оборота по таким сделкам);";</w:t>
      </w:r>
    </w:p>
    <w:p w:rsidR="00941D09" w:rsidRPr="00941D09" w:rsidRDefault="00941D09">
      <w:pPr>
        <w:pStyle w:val="ConsPlusNormal"/>
        <w:spacing w:before="220"/>
        <w:ind w:firstLine="540"/>
        <w:jc w:val="both"/>
      </w:pPr>
      <w:bookmarkStart w:id="21" w:name="P213"/>
      <w:bookmarkEnd w:id="21"/>
      <w:r w:rsidRPr="00941D09">
        <w:t>б) дополнить пунктом 23(1) следующего содержания:</w:t>
      </w:r>
    </w:p>
    <w:p w:rsidR="00941D09" w:rsidRPr="00941D09" w:rsidRDefault="00941D09">
      <w:pPr>
        <w:pStyle w:val="ConsPlusNormal"/>
        <w:spacing w:before="220"/>
        <w:ind w:firstLine="540"/>
        <w:jc w:val="both"/>
      </w:pPr>
      <w:r w:rsidRPr="00941D09">
        <w:t>"23(1). Обязанность по представлению в информационную систему мониторинга предусмотренной настоящими Правилами информации при поставке маркированной молочной продукции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молочной продукции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t>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пункте 29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молочной продукции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молочной продукции в информационной системе закупок документа о приемке и его размещения в информационной системе закупок, а также информирование участника оборота молочной продукции о результатах передачи;</w:t>
      </w:r>
    </w:p>
    <w:p w:rsidR="00941D09" w:rsidRPr="00941D09" w:rsidRDefault="00941D09">
      <w:pPr>
        <w:pStyle w:val="ConsPlusNormal"/>
        <w:spacing w:before="220"/>
        <w:ind w:firstLine="540"/>
        <w:jc w:val="both"/>
      </w:pPr>
      <w:r w:rsidRPr="00941D09">
        <w:lastRenderedPageBreak/>
        <w:t>передачу участникам оборота молочной продукции уведомлений (квитанций) оператора информационной системы мониторинга, указанных в пункте 29 настоящих Правил, в течение 2 часов с момента подписания получателем молочной продукции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941D09" w:rsidRPr="00941D09" w:rsidRDefault="00941D09">
      <w:pPr>
        <w:pStyle w:val="ConsPlusNormal"/>
        <w:spacing w:before="220"/>
        <w:ind w:firstLine="540"/>
        <w:jc w:val="both"/>
      </w:pPr>
      <w:r w:rsidRPr="00941D09">
        <w:t>В случае передачи сведений посредством представления документа о приемке через 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молочной продукции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941D09" w:rsidRPr="00941D09" w:rsidRDefault="00941D09">
      <w:pPr>
        <w:pStyle w:val="ConsPlusNormal"/>
        <w:spacing w:before="220"/>
        <w:ind w:firstLine="540"/>
        <w:jc w:val="both"/>
      </w:pPr>
      <w:r w:rsidRPr="00941D09">
        <w:t>ответственность за корректность сведений, содержащихся в документах о приемке, исправленных документах о приемке, несет участник оборота молочной продукции,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молочной продукции, несет оператор информационной системы закупок.";</w:t>
      </w:r>
    </w:p>
    <w:p w:rsidR="00941D09" w:rsidRPr="00941D09" w:rsidRDefault="00941D09">
      <w:pPr>
        <w:pStyle w:val="ConsPlusNormal"/>
        <w:spacing w:before="220"/>
        <w:ind w:firstLine="540"/>
        <w:jc w:val="both"/>
      </w:pPr>
      <w:r w:rsidRPr="00941D09">
        <w:t>в) подпункт "б" пункта 46 изложить в следующей редакции:</w:t>
      </w:r>
    </w:p>
    <w:p w:rsidR="00941D09" w:rsidRPr="00941D09" w:rsidRDefault="00941D09">
      <w:pPr>
        <w:pStyle w:val="ConsPlusNormal"/>
        <w:spacing w:before="220"/>
        <w:ind w:firstLine="540"/>
        <w:jc w:val="both"/>
      </w:pPr>
      <w:r w:rsidRPr="00941D09">
        <w:t>"б) вторая группа идентифицируется идентификатором применения AI = '21', состоит из 6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упаковки молочной продукции (5 цифр, строчных и прописных букв латинского алфавита, а также специальных символов) и завершается символом-разделителем FNC1 (ASCII 29);";</w:t>
      </w:r>
    </w:p>
    <w:p w:rsidR="00941D09" w:rsidRPr="00941D09" w:rsidRDefault="00941D09">
      <w:pPr>
        <w:pStyle w:val="ConsPlusNormal"/>
        <w:spacing w:before="220"/>
        <w:ind w:firstLine="540"/>
        <w:jc w:val="both"/>
      </w:pPr>
      <w:r w:rsidRPr="00941D09">
        <w:t>г) пункт 100 изложить в следующей редакции:</w:t>
      </w:r>
    </w:p>
    <w:p w:rsidR="00941D09" w:rsidRPr="00941D09" w:rsidRDefault="00941D09">
      <w:pPr>
        <w:pStyle w:val="ConsPlusNormal"/>
        <w:spacing w:before="220"/>
        <w:ind w:firstLine="540"/>
        <w:jc w:val="both"/>
      </w:pPr>
      <w:r w:rsidRPr="00941D09">
        <w:t>"100. При выводе молочной продукции из оборота путем ее продажи по образцам или дистанционным способом продажи, в том числе с использованием постамата, или путем продажи с использованием вендингового автомата участник оборота молочной продукции при отгрузке молочной продукции со склада хранения передает в информационную систему мониторинга:</w:t>
      </w:r>
    </w:p>
    <w:p w:rsidR="00941D09" w:rsidRPr="00941D09" w:rsidRDefault="00941D09">
      <w:pPr>
        <w:pStyle w:val="ConsPlusNormal"/>
        <w:spacing w:before="220"/>
        <w:ind w:firstLine="540"/>
        <w:jc w:val="both"/>
      </w:pPr>
      <w:r w:rsidRPr="00941D09">
        <w:t>а) с применением контрольно-кассовой техники через оператора фискальных данных, самостоятельно или с привлечением иных юридических лиц или индивидуальных предпринимателей, уполномоченных участником оборота молочной продукции и действующих от его имени в соответствии с законодательством Российской Федерации, - сведения, предусмотренные настоящими Правилами;</w:t>
      </w:r>
    </w:p>
    <w:p w:rsidR="00941D09" w:rsidRPr="00941D09" w:rsidRDefault="00941D09">
      <w:pPr>
        <w:pStyle w:val="ConsPlusNormal"/>
        <w:spacing w:before="220"/>
        <w:ind w:firstLine="540"/>
        <w:jc w:val="both"/>
      </w:pPr>
      <w:r w:rsidRPr="00941D09">
        <w:t>б) самостоятельно не позднее 3 рабочих дней, следующих за днем отгрузки молочной продукции со склада хранения, в том числе для доставки в вендинговый автомат или постамат, или не позднее даты фактической доставки молочной продукции потребителю - следующие сведения:</w:t>
      </w:r>
    </w:p>
    <w:p w:rsidR="00941D09" w:rsidRPr="00941D09" w:rsidRDefault="00941D09">
      <w:pPr>
        <w:pStyle w:val="ConsPlusNormal"/>
        <w:spacing w:before="220"/>
        <w:ind w:firstLine="540"/>
        <w:jc w:val="both"/>
      </w:pPr>
      <w:r w:rsidRPr="00941D09">
        <w:t>идентификационный номер налогоплательщика участника оборота молочной продукции, осуществляющего вывод молочной продукции из оборота;</w:t>
      </w:r>
    </w:p>
    <w:p w:rsidR="00941D09" w:rsidRPr="00941D09" w:rsidRDefault="00941D09">
      <w:pPr>
        <w:pStyle w:val="ConsPlusNormal"/>
        <w:spacing w:before="220"/>
        <w:ind w:firstLine="540"/>
        <w:jc w:val="both"/>
      </w:pPr>
      <w:r w:rsidRPr="00941D09">
        <w:t>причина вывода молочной продукции из оборота (продажа молочной продукции по образцам, дистанционный способ продажи молочной продукции, в том числе с использованием постамата, продажа молочной продукции с использованием вендингового автомата);</w:t>
      </w:r>
    </w:p>
    <w:p w:rsidR="00941D09" w:rsidRPr="00941D09" w:rsidRDefault="00941D09">
      <w:pPr>
        <w:pStyle w:val="ConsPlusNormal"/>
        <w:spacing w:before="220"/>
        <w:ind w:firstLine="540"/>
        <w:jc w:val="both"/>
      </w:pPr>
      <w:r w:rsidRPr="00941D09">
        <w:t xml:space="preserve">наименование, дата и номер (при наличии) первичного документа о выбытии молочной </w:t>
      </w:r>
      <w:r w:rsidRPr="00941D09">
        <w:lastRenderedPageBreak/>
        <w:t>продукции из оборота;</w:t>
      </w:r>
    </w:p>
    <w:p w:rsidR="00941D09" w:rsidRPr="00941D09" w:rsidRDefault="00941D09">
      <w:pPr>
        <w:pStyle w:val="ConsPlusNormal"/>
        <w:spacing w:before="220"/>
        <w:ind w:firstLine="540"/>
        <w:jc w:val="both"/>
      </w:pPr>
      <w:r w:rsidRPr="00941D09">
        <w:t>коды идентификации молочной продукции, коды идентификации групповых упаковок или коды идентификации наборов товаров, выводимых из оборота;</w:t>
      </w:r>
    </w:p>
    <w:p w:rsidR="00941D09" w:rsidRPr="00941D09" w:rsidRDefault="00941D09">
      <w:pPr>
        <w:pStyle w:val="ConsPlusNormal"/>
        <w:spacing w:before="220"/>
        <w:ind w:firstLine="540"/>
        <w:jc w:val="both"/>
      </w:pPr>
      <w:r w:rsidRPr="00941D09">
        <w:t>стоимость выводимой из оборота молочной продукции (по данным учета участника оборота молочной продукции).";</w:t>
      </w:r>
    </w:p>
    <w:p w:rsidR="00941D09" w:rsidRPr="00941D09" w:rsidRDefault="00941D09">
      <w:pPr>
        <w:pStyle w:val="ConsPlusNormal"/>
        <w:spacing w:before="220"/>
        <w:ind w:firstLine="540"/>
        <w:jc w:val="both"/>
      </w:pPr>
      <w:r w:rsidRPr="00941D09">
        <w:t>д) пункт 100(1) признать утратившим силу;</w:t>
      </w:r>
    </w:p>
    <w:p w:rsidR="00941D09" w:rsidRPr="00941D09" w:rsidRDefault="00941D09">
      <w:pPr>
        <w:pStyle w:val="ConsPlusNormal"/>
        <w:spacing w:before="220"/>
        <w:ind w:firstLine="540"/>
        <w:jc w:val="both"/>
      </w:pPr>
      <w:r w:rsidRPr="00941D09">
        <w:t>е) пункт 101 изложить в следующей редакции:</w:t>
      </w:r>
    </w:p>
    <w:p w:rsidR="00941D09" w:rsidRPr="00941D09" w:rsidRDefault="00941D09">
      <w:pPr>
        <w:pStyle w:val="ConsPlusNormal"/>
        <w:spacing w:before="220"/>
        <w:ind w:firstLine="540"/>
        <w:jc w:val="both"/>
      </w:pPr>
      <w:r w:rsidRPr="00941D09">
        <w:t>"101. В случае возврата молочной продукции, ранее выведенной из оборота путем продажи дистанционным способом, в том числе с использованием постамата, или путем продажи посредством вендингового автомата, на склад хранения участника оборота молочной продукции участник оборота молочной продукции представляет соответствующие сведения оператору информационной системы мониторинга до предложения этой молочной продукции для реализации (продажи), в том числе до ее выставления в месте реализации (продажи), демонстрации ее образцов (за исключением представления сведений о них при продаже товаров дистанционным способом, в том числе с использованием постамата).";</w:t>
      </w:r>
    </w:p>
    <w:p w:rsidR="00941D09" w:rsidRPr="00941D09" w:rsidRDefault="00941D09">
      <w:pPr>
        <w:pStyle w:val="ConsPlusNormal"/>
        <w:spacing w:before="220"/>
        <w:ind w:firstLine="540"/>
        <w:jc w:val="both"/>
      </w:pPr>
      <w:bookmarkStart w:id="22" w:name="P236"/>
      <w:bookmarkEnd w:id="22"/>
      <w:r w:rsidRPr="00941D09">
        <w:t>ж) дополнить пунктом 113 следующего содержания:</w:t>
      </w:r>
    </w:p>
    <w:p w:rsidR="00941D09" w:rsidRPr="00941D09" w:rsidRDefault="00941D09">
      <w:pPr>
        <w:pStyle w:val="ConsPlusNormal"/>
        <w:spacing w:before="220"/>
        <w:ind w:firstLine="540"/>
        <w:jc w:val="both"/>
      </w:pPr>
      <w:r w:rsidRPr="00941D09">
        <w:t>"113.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23(1)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23(1) настоящих Правил.".</w:t>
      </w:r>
    </w:p>
    <w:p w:rsidR="00941D09" w:rsidRPr="00941D09" w:rsidRDefault="00941D09">
      <w:pPr>
        <w:pStyle w:val="ConsPlusNormal"/>
        <w:spacing w:before="220"/>
        <w:ind w:firstLine="540"/>
        <w:jc w:val="both"/>
      </w:pPr>
      <w:r w:rsidRPr="00941D09">
        <w:t>8. В Правилах маркировки упакованной воды средствами идентификации, утвержденных постановлением Правительства Российской Федерации от 31 мая 2021 г. N 841 "Об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упакованной воды" (Собрание законодательства Российской Федерации, 2021, N 23, ст. 4083; 2022, N 43, ст. 7419; 2023, N 23, ст. 4149; 2024, N 7, ст. 949):</w:t>
      </w:r>
    </w:p>
    <w:p w:rsidR="00941D09" w:rsidRPr="00941D09" w:rsidRDefault="00941D09">
      <w:pPr>
        <w:pStyle w:val="ConsPlusNormal"/>
        <w:spacing w:before="220"/>
        <w:ind w:firstLine="540"/>
        <w:jc w:val="both"/>
      </w:pPr>
      <w:r w:rsidRPr="00941D09">
        <w:t>а) в пункте 2:</w:t>
      </w:r>
    </w:p>
    <w:p w:rsidR="00941D09" w:rsidRPr="00941D09" w:rsidRDefault="00941D09">
      <w:pPr>
        <w:pStyle w:val="ConsPlusNormal"/>
        <w:spacing w:before="220"/>
        <w:ind w:firstLine="540"/>
        <w:jc w:val="both"/>
      </w:pPr>
      <w:r w:rsidRPr="00941D09">
        <w:t>абзац девятнадцатый изложить в следующей редакции:</w:t>
      </w:r>
    </w:p>
    <w:p w:rsidR="00941D09" w:rsidRPr="00941D09" w:rsidRDefault="00941D09">
      <w:pPr>
        <w:pStyle w:val="ConsPlusNormal"/>
        <w:spacing w:before="220"/>
        <w:ind w:firstLine="540"/>
        <w:jc w:val="both"/>
      </w:pPr>
      <w:r w:rsidRPr="00941D09">
        <w:t>"реализация (продажа) упакованной воды путем ее продажи по образцам или дистанционным способом продажи, в том числе с использованием постамата, а также путем продажи с использованием торгового автомата при отгрузке упакованной воды со склада хранения для доставки потребителю, в торговый автомат или постамат;";</w:t>
      </w:r>
    </w:p>
    <w:p w:rsidR="00941D09" w:rsidRPr="00941D09" w:rsidRDefault="00941D09">
      <w:pPr>
        <w:pStyle w:val="ConsPlusNormal"/>
        <w:spacing w:before="220"/>
        <w:ind w:firstLine="540"/>
        <w:jc w:val="both"/>
      </w:pPr>
      <w:r w:rsidRPr="00941D09">
        <w:t>абзац сорок четвертый заменить текстом следующего содержания:</w:t>
      </w:r>
    </w:p>
    <w:p w:rsidR="00941D09" w:rsidRPr="00941D09" w:rsidRDefault="00941D09">
      <w:pPr>
        <w:pStyle w:val="ConsPlusNormal"/>
        <w:spacing w:before="220"/>
        <w:ind w:firstLine="540"/>
        <w:jc w:val="both"/>
      </w:pPr>
      <w:r w:rsidRPr="00941D09">
        <w:t>"участники оборота упакованной воды"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упакованной воды в оборот, и (или) оборот, и (или) вывод из оборота упакованной воды, за исключением юридических лиц, индивидуальных предпринимателей и аккредитованных филиалов иностранных юридических лиц в Российской Федерации:</w:t>
      </w:r>
    </w:p>
    <w:p w:rsidR="00941D09" w:rsidRPr="00941D09" w:rsidRDefault="00941D09">
      <w:pPr>
        <w:pStyle w:val="ConsPlusNormal"/>
        <w:spacing w:before="220"/>
        <w:ind w:firstLine="540"/>
        <w:jc w:val="both"/>
      </w:pPr>
      <w:r w:rsidRPr="00941D09">
        <w:lastRenderedPageBreak/>
        <w:t>приобретающих упакованную воду для использования в целях, не связанных с ее последующей реализацией (продажей) (кроме случаев ввоза импортерами упакованной воды в Российскую Федерацию и приобретения упакованной воды предприятиями общественного питания);</w:t>
      </w:r>
    </w:p>
    <w:p w:rsidR="00941D09" w:rsidRPr="00941D09" w:rsidRDefault="00941D09">
      <w:pPr>
        <w:pStyle w:val="ConsPlusNormal"/>
        <w:spacing w:before="220"/>
        <w:ind w:firstLine="540"/>
        <w:jc w:val="both"/>
      </w:pPr>
      <w:r w:rsidRPr="00941D09">
        <w:t>оказывающих при продаже упакованной воды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маркированной упакованной воды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агрегаторов информации о товарах (услугах), при оказании ими в отношении одной единицы упакованной воды комплекса услуг по складскому хранению, комплектации и (или) упаковке, в том числе с привлечением третьих лиц);</w:t>
      </w:r>
    </w:p>
    <w:p w:rsidR="00941D09" w:rsidRPr="00941D09" w:rsidRDefault="00941D09">
      <w:pPr>
        <w:pStyle w:val="ConsPlusNormal"/>
        <w:spacing w:before="220"/>
        <w:ind w:firstLine="540"/>
        <w:jc w:val="both"/>
      </w:pPr>
      <w:r w:rsidRPr="00941D09">
        <w:t>приобретающих либо реализующих (продающих) упакованную воду по сделкам, сведения о которых составляют государственную тайну (кроме лиц, осуществляющих вывод упакованной воды из оборота по таким сделкам);";</w:t>
      </w:r>
    </w:p>
    <w:p w:rsidR="00941D09" w:rsidRPr="00941D09" w:rsidRDefault="00941D09">
      <w:pPr>
        <w:pStyle w:val="ConsPlusNormal"/>
        <w:spacing w:before="220"/>
        <w:ind w:firstLine="540"/>
        <w:jc w:val="both"/>
      </w:pPr>
      <w:bookmarkStart w:id="23" w:name="P247"/>
      <w:bookmarkEnd w:id="23"/>
      <w:r w:rsidRPr="00941D09">
        <w:t>б) дополнить пунктом 23(1) следующего содержания:</w:t>
      </w:r>
    </w:p>
    <w:p w:rsidR="00941D09" w:rsidRPr="00941D09" w:rsidRDefault="00941D09">
      <w:pPr>
        <w:pStyle w:val="ConsPlusNormal"/>
        <w:spacing w:before="220"/>
        <w:ind w:firstLine="540"/>
        <w:jc w:val="both"/>
      </w:pPr>
      <w:r w:rsidRPr="00941D09">
        <w:t>"23(1). Обязанность по представлению в информационную систему мониторинга предусмотренной настоящими Правилами информации при поставке маркированной упакованной воды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упакованной воды путем представления документов о приемке, предусмотренных частью 13 статьи 94 указанного Федерального закона, в единую информационную систему в сфере закупок (далее - информационная система закупок).</w:t>
      </w:r>
    </w:p>
    <w:p w:rsidR="00941D09" w:rsidRPr="00941D09" w:rsidRDefault="00941D09">
      <w:pPr>
        <w:pStyle w:val="ConsPlusNormal"/>
        <w:spacing w:before="220"/>
        <w:ind w:firstLine="540"/>
        <w:jc w:val="both"/>
      </w:pPr>
      <w:r w:rsidRPr="00941D09">
        <w:t>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пункте 29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упакованной воды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941D09" w:rsidRPr="00941D09" w:rsidRDefault="00941D09">
      <w:pPr>
        <w:pStyle w:val="ConsPlusNormal"/>
        <w:spacing w:before="220"/>
        <w:ind w:firstLine="540"/>
        <w:jc w:val="both"/>
      </w:pPr>
      <w:r w:rsidRPr="00941D09">
        <w:t>Оператор информационной системы закупок обеспечивает:</w:t>
      </w:r>
    </w:p>
    <w:p w:rsidR="00941D09" w:rsidRPr="00941D09" w:rsidRDefault="00941D09">
      <w:pPr>
        <w:pStyle w:val="ConsPlusNormal"/>
        <w:spacing w:before="220"/>
        <w:ind w:firstLine="540"/>
        <w:jc w:val="both"/>
      </w:pPr>
      <w:r w:rsidRPr="00941D09">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упакованной воды в информационной системе закупок документа о приемке и его размещения в информационной системе закупок, а также информирование участника оборота упакованной воды о результатах передачи;</w:t>
      </w:r>
    </w:p>
    <w:p w:rsidR="00941D09" w:rsidRPr="00941D09" w:rsidRDefault="00941D09">
      <w:pPr>
        <w:pStyle w:val="ConsPlusNormal"/>
        <w:spacing w:before="220"/>
        <w:ind w:firstLine="540"/>
        <w:jc w:val="both"/>
      </w:pPr>
      <w:r w:rsidRPr="00941D09">
        <w:t>передачу участникам оборота упакованной воды уведомлений (квитанций) оператора информационной системы мониторинга, указанных в пункте 29 настоящих Правил, в течение 2 часов с момента подписания получателем упакованной воды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941D09" w:rsidRPr="00941D09" w:rsidRDefault="00941D09">
      <w:pPr>
        <w:pStyle w:val="ConsPlusNormal"/>
        <w:spacing w:before="220"/>
        <w:ind w:firstLine="540"/>
        <w:jc w:val="both"/>
      </w:pPr>
      <w:r w:rsidRPr="00941D09">
        <w:t xml:space="preserve">В случае передачи сведений посредством представления документа о приемке через </w:t>
      </w:r>
      <w:r w:rsidRPr="00941D09">
        <w:lastRenderedPageBreak/>
        <w:t>оператора информационной системы закупок:</w:t>
      </w:r>
    </w:p>
    <w:p w:rsidR="00941D09" w:rsidRPr="00941D09" w:rsidRDefault="00941D09">
      <w:pPr>
        <w:pStyle w:val="ConsPlusNormal"/>
        <w:spacing w:before="220"/>
        <w:ind w:firstLine="540"/>
        <w:jc w:val="both"/>
      </w:pPr>
      <w:r w:rsidRPr="00941D09">
        <w:t>датой исполнения обязанности участника оборота упакованной воды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941D09" w:rsidRPr="00941D09" w:rsidRDefault="00941D09">
      <w:pPr>
        <w:pStyle w:val="ConsPlusNormal"/>
        <w:spacing w:before="220"/>
        <w:ind w:firstLine="540"/>
        <w:jc w:val="both"/>
      </w:pPr>
      <w:r w:rsidRPr="00941D09">
        <w:t>ответственность за корректность сведений, содержащихся в документах о приемке, исправленных документах о приемке, несет участник оборота упакованной воды,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упакованной воды, несет оператор информационной системы закупок.";</w:t>
      </w:r>
    </w:p>
    <w:p w:rsidR="00941D09" w:rsidRPr="00941D09" w:rsidRDefault="00941D09">
      <w:pPr>
        <w:pStyle w:val="ConsPlusNormal"/>
        <w:spacing w:before="220"/>
        <w:ind w:firstLine="540"/>
        <w:jc w:val="both"/>
      </w:pPr>
      <w:r w:rsidRPr="00941D09">
        <w:t>в) подпункт "б" пункта 45 изложить в следующей редакции:</w:t>
      </w:r>
    </w:p>
    <w:p w:rsidR="00941D09" w:rsidRPr="00941D09" w:rsidRDefault="00941D09">
      <w:pPr>
        <w:pStyle w:val="ConsPlusNormal"/>
        <w:spacing w:before="220"/>
        <w:ind w:firstLine="540"/>
        <w:jc w:val="both"/>
      </w:pPr>
      <w:r w:rsidRPr="00941D09">
        <w:t>"б) 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упаковки упакованной воды (12 цифр, строчных и прописных букв латинского алфавита, а также специальных символов) и завершается символом-разделителем FNC1 (ASCII 29);";</w:t>
      </w:r>
    </w:p>
    <w:p w:rsidR="00941D09" w:rsidRPr="00941D09" w:rsidRDefault="00941D09">
      <w:pPr>
        <w:pStyle w:val="ConsPlusNormal"/>
        <w:spacing w:before="220"/>
        <w:ind w:firstLine="540"/>
        <w:jc w:val="both"/>
      </w:pPr>
      <w:r w:rsidRPr="00941D09">
        <w:t>г) абзацы первый и второй пункта 77 после слов "и (или) договоров подряда" дополнить словами ", и (или) договоров поручения";</w:t>
      </w:r>
    </w:p>
    <w:p w:rsidR="00941D09" w:rsidRPr="00941D09" w:rsidRDefault="00941D09">
      <w:pPr>
        <w:pStyle w:val="ConsPlusNormal"/>
        <w:spacing w:before="220"/>
        <w:ind w:firstLine="540"/>
        <w:jc w:val="both"/>
      </w:pPr>
      <w:bookmarkStart w:id="24" w:name="P259"/>
      <w:bookmarkEnd w:id="24"/>
      <w:r w:rsidRPr="00941D09">
        <w:t>д) пункт 78 после слов "оператора электронного документооборота" дополнить словами "или документа о приемке в порядке, предусмотренном пунктом 23(1) настоящих Правил,";</w:t>
      </w:r>
    </w:p>
    <w:p w:rsidR="00941D09" w:rsidRPr="00941D09" w:rsidRDefault="00941D09">
      <w:pPr>
        <w:pStyle w:val="ConsPlusNormal"/>
        <w:spacing w:before="220"/>
        <w:ind w:firstLine="540"/>
        <w:jc w:val="both"/>
      </w:pPr>
      <w:r w:rsidRPr="00941D09">
        <w:t>е) пункт 92 изложить в следующей редакции:</w:t>
      </w:r>
    </w:p>
    <w:p w:rsidR="00941D09" w:rsidRPr="00941D09" w:rsidRDefault="00941D09">
      <w:pPr>
        <w:pStyle w:val="ConsPlusNormal"/>
        <w:spacing w:before="220"/>
        <w:ind w:firstLine="540"/>
        <w:jc w:val="both"/>
      </w:pPr>
      <w:r w:rsidRPr="00941D09">
        <w:t>"92. При выводе упакованной воды из оборота путем ее продажи по образцам или продажи дистанционным способом, в том числе с использованием постамата, а также путем продажи с использованием торгового автомата участник оборота упакованной воды передает в информационную систему мониторинга:</w:t>
      </w:r>
    </w:p>
    <w:p w:rsidR="00941D09" w:rsidRPr="00941D09" w:rsidRDefault="00941D09">
      <w:pPr>
        <w:pStyle w:val="ConsPlusNormal"/>
        <w:spacing w:before="220"/>
        <w:ind w:firstLine="540"/>
        <w:jc w:val="both"/>
      </w:pPr>
      <w:r w:rsidRPr="00941D09">
        <w:t>а) с применением контрольно-кассовой техники через оператора фискальных данных, самостоятельно или с привлечением иных юридических лиц или индивидуальных предпринимателей, уполномоченных участником оборота упакованной воды и действующих от его имени в соответствии с законодательством Российской Федерации, - сведения, предусмотренные настоящими Правилами;</w:t>
      </w:r>
    </w:p>
    <w:p w:rsidR="00941D09" w:rsidRPr="00941D09" w:rsidRDefault="00941D09">
      <w:pPr>
        <w:pStyle w:val="ConsPlusNormal"/>
        <w:spacing w:before="220"/>
        <w:ind w:firstLine="540"/>
        <w:jc w:val="both"/>
      </w:pPr>
      <w:r w:rsidRPr="00941D09">
        <w:t>б) самостоятельно не позднее 3 рабочих дней, следующих за днем отгрузки упакованной воды со склада хранения, в том числе для доставки в торговый автомат или постамат, или не позднее даты фактической доставки упакованной воды потребителю - следующие сведения:</w:t>
      </w:r>
    </w:p>
    <w:p w:rsidR="00941D09" w:rsidRPr="00941D09" w:rsidRDefault="00941D09">
      <w:pPr>
        <w:pStyle w:val="ConsPlusNormal"/>
        <w:spacing w:before="220"/>
        <w:ind w:firstLine="540"/>
        <w:jc w:val="both"/>
      </w:pPr>
      <w:r w:rsidRPr="00941D09">
        <w:t>идентификационный номер налогоплательщика участника оборота упакованной воды, осуществляющего вывод упакованной воды из оборота;</w:t>
      </w:r>
    </w:p>
    <w:p w:rsidR="00941D09" w:rsidRPr="00941D09" w:rsidRDefault="00941D09">
      <w:pPr>
        <w:pStyle w:val="ConsPlusNormal"/>
        <w:spacing w:before="220"/>
        <w:ind w:firstLine="540"/>
        <w:jc w:val="both"/>
      </w:pPr>
      <w:r w:rsidRPr="00941D09">
        <w:t>причина вывода упакованной воды из оборота (продажа упакованной воды по образцам, дистанционный способ продажи упакованной воды, в том числе с использованием постамата, продажа упакованной воды с использованием торгового автомата);</w:t>
      </w:r>
    </w:p>
    <w:p w:rsidR="00941D09" w:rsidRPr="00941D09" w:rsidRDefault="00941D09">
      <w:pPr>
        <w:pStyle w:val="ConsPlusNormal"/>
        <w:spacing w:before="220"/>
        <w:ind w:firstLine="540"/>
        <w:jc w:val="both"/>
      </w:pPr>
      <w:r w:rsidRPr="00941D09">
        <w:t>наименование, дата и номер (при наличии) первичного документа о выбытии упакованной воды из оборота;</w:t>
      </w:r>
    </w:p>
    <w:p w:rsidR="00941D09" w:rsidRPr="00941D09" w:rsidRDefault="00941D09">
      <w:pPr>
        <w:pStyle w:val="ConsPlusNormal"/>
        <w:spacing w:before="220"/>
        <w:ind w:firstLine="540"/>
        <w:jc w:val="both"/>
      </w:pPr>
      <w:r w:rsidRPr="00941D09">
        <w:lastRenderedPageBreak/>
        <w:t>коды идентификации упакованной воды, выводимой из оборота;</w:t>
      </w:r>
    </w:p>
    <w:p w:rsidR="00941D09" w:rsidRPr="00941D09" w:rsidRDefault="00941D09">
      <w:pPr>
        <w:pStyle w:val="ConsPlusNormal"/>
        <w:spacing w:before="220"/>
        <w:ind w:firstLine="540"/>
        <w:jc w:val="both"/>
      </w:pPr>
      <w:r w:rsidRPr="00941D09">
        <w:t>стоимость выводимой из оборота упакованной воды (по данным учета участника оборота упакованной воды).";</w:t>
      </w:r>
    </w:p>
    <w:p w:rsidR="00941D09" w:rsidRPr="00941D09" w:rsidRDefault="00941D09">
      <w:pPr>
        <w:pStyle w:val="ConsPlusNormal"/>
        <w:spacing w:before="220"/>
        <w:ind w:firstLine="540"/>
        <w:jc w:val="both"/>
      </w:pPr>
      <w:r w:rsidRPr="00941D09">
        <w:t>ж) пункт 94 признать утратившим силу;</w:t>
      </w:r>
    </w:p>
    <w:p w:rsidR="00941D09" w:rsidRPr="00941D09" w:rsidRDefault="00941D09">
      <w:pPr>
        <w:pStyle w:val="ConsPlusNormal"/>
        <w:spacing w:before="220"/>
        <w:ind w:firstLine="540"/>
        <w:jc w:val="both"/>
      </w:pPr>
      <w:r w:rsidRPr="00941D09">
        <w:t>з) абзац первый пункта 95 изложить в следующей редакции:</w:t>
      </w:r>
    </w:p>
    <w:p w:rsidR="00941D09" w:rsidRPr="00941D09" w:rsidRDefault="00941D09">
      <w:pPr>
        <w:pStyle w:val="ConsPlusNormal"/>
        <w:spacing w:before="220"/>
        <w:ind w:firstLine="540"/>
        <w:jc w:val="both"/>
      </w:pPr>
      <w:r w:rsidRPr="00941D09">
        <w:t>"95. В случае возврата упакованной воды, ранее выведенной из оборота путем ее предложения к реализации посредством торговых автоматов или постаматов, на склад хранения участника оборота упакованной воды участник оборота упакованной воды представляет до предложения этой упакованной воды для реализации (продажи), в том числе до ее выставления в месте реализации (продажи), демонстрации ее образцов (за исключением представления сведений о них при продаже товаров дистанционным способом, в том числе с использованием постаматов), оператору информационной системы мониторинга следующие сведения:";</w:t>
      </w:r>
    </w:p>
    <w:p w:rsidR="00941D09" w:rsidRPr="00941D09" w:rsidRDefault="00941D09">
      <w:pPr>
        <w:pStyle w:val="ConsPlusNormal"/>
        <w:spacing w:before="220"/>
        <w:ind w:firstLine="540"/>
        <w:jc w:val="both"/>
      </w:pPr>
      <w:bookmarkStart w:id="25" w:name="P272"/>
      <w:bookmarkEnd w:id="25"/>
      <w:r w:rsidRPr="00941D09">
        <w:t>и) дополнить пунктом 108 следующего содержания:</w:t>
      </w:r>
    </w:p>
    <w:p w:rsidR="00941D09" w:rsidRPr="00941D09" w:rsidRDefault="00941D09">
      <w:pPr>
        <w:pStyle w:val="ConsPlusNormal"/>
        <w:spacing w:before="220"/>
        <w:ind w:firstLine="540"/>
        <w:jc w:val="both"/>
      </w:pPr>
      <w:r w:rsidRPr="00941D09">
        <w:t>"108.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23(1) настоящих Правил, исправленный документ о приемке, подписанный обеими сторонами контракта в информационной системе закупок в порядке, предусмотренном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23(1) настоящих Правил.".</w:t>
      </w:r>
    </w:p>
    <w:p w:rsidR="00941D09" w:rsidRPr="00941D09" w:rsidRDefault="00941D09">
      <w:pPr>
        <w:pStyle w:val="ConsPlusNormal"/>
        <w:jc w:val="both"/>
      </w:pPr>
    </w:p>
    <w:p w:rsidR="00941D09" w:rsidRPr="00941D09" w:rsidRDefault="00941D09">
      <w:pPr>
        <w:pStyle w:val="ConsPlusNormal"/>
        <w:jc w:val="both"/>
      </w:pPr>
    </w:p>
    <w:p w:rsidR="00941D09" w:rsidRPr="00941D09" w:rsidRDefault="00941D09">
      <w:pPr>
        <w:pStyle w:val="ConsPlusNormal"/>
        <w:pBdr>
          <w:bottom w:val="single" w:sz="6" w:space="0" w:color="auto"/>
        </w:pBdr>
        <w:spacing w:before="100" w:after="100"/>
        <w:jc w:val="both"/>
        <w:rPr>
          <w:sz w:val="2"/>
          <w:szCs w:val="2"/>
        </w:rPr>
      </w:pPr>
    </w:p>
    <w:p w:rsidR="00F216D4" w:rsidRPr="00941D09" w:rsidRDefault="00F216D4"/>
    <w:sectPr w:rsidR="00F216D4" w:rsidRPr="00941D09" w:rsidSect="00044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09"/>
    <w:rsid w:val="00941D09"/>
    <w:rsid w:val="00F21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4D762-2A70-4D02-A69E-1A6C110D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D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41D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41D0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10450</Words>
  <Characters>59570</Characters>
  <Application>Microsoft Office Word</Application>
  <DocSecurity>0</DocSecurity>
  <Lines>496</Lines>
  <Paragraphs>139</Paragraphs>
  <ScaleCrop>false</ScaleCrop>
  <Company/>
  <LinksUpToDate>false</LinksUpToDate>
  <CharactersWithSpaces>69881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2024-04-01T08:03:00Z</dcterms:created>
  <dcterms:modified xsi:type="dcterms:W3CDTF">2024-04-01T08:05:00Z</dcterms:modified>
</cp:coreProperties>
</file>