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96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"/>
        <w:gridCol w:w="2219"/>
        <w:gridCol w:w="5127"/>
      </w:tblGrid>
      <w:tr w:rsidR="00736D27" w:rsidTr="00F36243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D27" w:rsidRDefault="00736D27" w:rsidP="00F36243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D7A9A18" wp14:editId="33763248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10795</wp:posOffset>
                  </wp:positionV>
                  <wp:extent cx="6113780" cy="3551555"/>
                  <wp:effectExtent l="0" t="0" r="1270" b="0"/>
                  <wp:wrapNone/>
                  <wp:docPr id="3" name="Рисунок 3" descr="Ministerst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sterst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3780" cy="355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6D27" w:rsidTr="00F3624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127" w:type="dxa"/>
          <w:trHeight w:val="11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736D27" w:rsidRDefault="00736D27" w:rsidP="00F36243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D27" w:rsidRDefault="00736D27" w:rsidP="00F36243">
            <w:pPr>
              <w:spacing w:before="0" w:after="120"/>
              <w:contextualSpacing w:val="0"/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D27" w:rsidRDefault="00736D27" w:rsidP="00F36243">
            <w:pPr>
              <w:spacing w:before="0" w:after="120"/>
              <w:contextualSpacing w:val="0"/>
            </w:pPr>
          </w:p>
        </w:tc>
      </w:tr>
      <w:tr w:rsidR="00736D27" w:rsidTr="00F36243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D27" w:rsidRDefault="00736D27" w:rsidP="00F36243">
            <w:pPr>
              <w:spacing w:line="320" w:lineRule="exact"/>
            </w:pPr>
          </w:p>
        </w:tc>
      </w:tr>
    </w:tbl>
    <w:p w:rsidR="000D216F" w:rsidRDefault="000D216F" w:rsidP="00736D27">
      <w:pPr>
        <w:rPr>
          <w:sz w:val="28"/>
        </w:rPr>
      </w:pPr>
    </w:p>
    <w:p w:rsidR="000D216F" w:rsidRDefault="000D216F" w:rsidP="006634ED">
      <w:pPr>
        <w:spacing w:before="0" w:after="0" w:line="240" w:lineRule="auto"/>
        <w:ind w:left="5103"/>
        <w:contextualSpacing w:val="0"/>
        <w:jc w:val="center"/>
        <w:rPr>
          <w:sz w:val="28"/>
        </w:rPr>
      </w:pPr>
      <w:r>
        <w:rPr>
          <w:sz w:val="28"/>
        </w:rPr>
        <w:t xml:space="preserve">Участникам контрактной </w:t>
      </w:r>
      <w:r w:rsidR="006634ED">
        <w:rPr>
          <w:sz w:val="28"/>
        </w:rPr>
        <w:br/>
      </w:r>
      <w:r>
        <w:rPr>
          <w:sz w:val="28"/>
        </w:rPr>
        <w:t>системы</w:t>
      </w:r>
      <w:r w:rsidR="006634ED">
        <w:rPr>
          <w:sz w:val="28"/>
        </w:rPr>
        <w:t xml:space="preserve"> в сфере закупок</w:t>
      </w:r>
    </w:p>
    <w:p w:rsidR="006634ED" w:rsidRDefault="006634ED" w:rsidP="006634ED">
      <w:pPr>
        <w:spacing w:before="0" w:after="0" w:line="240" w:lineRule="auto"/>
        <w:ind w:left="5103"/>
        <w:contextualSpacing w:val="0"/>
        <w:jc w:val="center"/>
        <w:rPr>
          <w:sz w:val="28"/>
        </w:rPr>
      </w:pPr>
    </w:p>
    <w:p w:rsidR="006634ED" w:rsidRDefault="006634ED" w:rsidP="006634ED">
      <w:pPr>
        <w:spacing w:before="0" w:after="0" w:line="240" w:lineRule="auto"/>
        <w:ind w:left="5103"/>
        <w:contextualSpacing w:val="0"/>
        <w:jc w:val="center"/>
        <w:rPr>
          <w:sz w:val="28"/>
        </w:rPr>
      </w:pPr>
    </w:p>
    <w:p w:rsidR="006634ED" w:rsidRPr="000D216F" w:rsidRDefault="006634ED" w:rsidP="006634ED">
      <w:pPr>
        <w:spacing w:before="0" w:after="0" w:line="240" w:lineRule="auto"/>
        <w:ind w:left="5103"/>
        <w:contextualSpacing w:val="0"/>
        <w:jc w:val="center"/>
        <w:rPr>
          <w:sz w:val="28"/>
        </w:rPr>
      </w:pPr>
      <w:r w:rsidRPr="006634ED">
        <w:rPr>
          <w:sz w:val="28"/>
        </w:rPr>
        <w:t xml:space="preserve">Заказчикам, осуществляющим закупки </w:t>
      </w:r>
      <w:r>
        <w:rPr>
          <w:sz w:val="28"/>
        </w:rPr>
        <w:br/>
      </w:r>
      <w:r w:rsidRPr="006634ED">
        <w:rPr>
          <w:sz w:val="28"/>
        </w:rPr>
        <w:t>в соответствии с Федеральным законом</w:t>
      </w:r>
      <w:r>
        <w:rPr>
          <w:sz w:val="28"/>
        </w:rPr>
        <w:t xml:space="preserve"> </w:t>
      </w:r>
      <w:r w:rsidRPr="006634ED">
        <w:rPr>
          <w:sz w:val="28"/>
        </w:rPr>
        <w:t>"О закупках товаров, работ, услуг отдельными видами юридических лиц"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D216F" w:rsidRPr="00427427" w:rsidTr="006634ED">
        <w:trPr>
          <w:trHeight w:val="20"/>
        </w:trPr>
        <w:tc>
          <w:tcPr>
            <w:tcW w:w="3970" w:type="dxa"/>
            <w:tcBorders>
              <w:bottom w:val="single" w:sz="4" w:space="0" w:color="auto"/>
            </w:tcBorders>
          </w:tcPr>
          <w:p w:rsidR="000D216F" w:rsidRPr="000D216F" w:rsidRDefault="00771E56" w:rsidP="00771E56">
            <w:pPr>
              <w:tabs>
                <w:tab w:val="left" w:pos="0"/>
              </w:tabs>
              <w:spacing w:line="240" w:lineRule="auto"/>
              <w:ind w:right="-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начале функционирования </w:t>
            </w:r>
            <w:r w:rsidR="000D216F">
              <w:rPr>
                <w:sz w:val="22"/>
                <w:szCs w:val="22"/>
              </w:rPr>
              <w:t>специализированных электронных площадок</w:t>
            </w:r>
            <w:r w:rsidR="006634ED">
              <w:rPr>
                <w:sz w:val="22"/>
                <w:szCs w:val="22"/>
              </w:rPr>
              <w:t xml:space="preserve"> </w:t>
            </w:r>
            <w:r w:rsidR="006634ED" w:rsidRPr="006634ED">
              <w:rPr>
                <w:sz w:val="22"/>
                <w:szCs w:val="22"/>
              </w:rPr>
              <w:t>ООО "ЭТП" и ООО ЭТП ГПБ</w:t>
            </w:r>
          </w:p>
        </w:tc>
      </w:tr>
      <w:tr w:rsidR="000D216F" w:rsidRPr="008B2438" w:rsidTr="006634ED">
        <w:trPr>
          <w:trHeight w:val="20"/>
        </w:trPr>
        <w:tc>
          <w:tcPr>
            <w:tcW w:w="3970" w:type="dxa"/>
            <w:tcBorders>
              <w:top w:val="single" w:sz="4" w:space="0" w:color="auto"/>
            </w:tcBorders>
          </w:tcPr>
          <w:p w:rsidR="000D216F" w:rsidRPr="00771E56" w:rsidRDefault="000D216F" w:rsidP="00771E56">
            <w:pPr>
              <w:spacing w:before="0" w:after="0" w:line="240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771E56">
              <w:rPr>
                <w:rFonts w:eastAsia="Calibri"/>
                <w:color w:val="000000"/>
                <w:sz w:val="22"/>
                <w:szCs w:val="22"/>
              </w:rPr>
              <w:t>Информационное письмо</w:t>
            </w:r>
          </w:p>
        </w:tc>
      </w:tr>
    </w:tbl>
    <w:p w:rsidR="000D216F" w:rsidRDefault="000D216F" w:rsidP="00771E56">
      <w:pPr>
        <w:spacing w:line="240" w:lineRule="auto"/>
        <w:ind w:right="6378"/>
        <w:rPr>
          <w:sz w:val="22"/>
          <w:szCs w:val="22"/>
        </w:rPr>
      </w:pPr>
    </w:p>
    <w:p w:rsidR="006634ED" w:rsidRPr="000D216F" w:rsidRDefault="006634ED" w:rsidP="00771E56">
      <w:pPr>
        <w:spacing w:line="240" w:lineRule="auto"/>
        <w:ind w:right="6378"/>
        <w:rPr>
          <w:sz w:val="22"/>
          <w:szCs w:val="22"/>
        </w:rPr>
      </w:pPr>
    </w:p>
    <w:p w:rsidR="00D1776E" w:rsidRDefault="00771E56" w:rsidP="004919A0">
      <w:pPr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Департамент бюджетной политики в сфере контрактной системы </w:t>
      </w:r>
      <w:r w:rsidR="00D1776E">
        <w:rPr>
          <w:sz w:val="28"/>
        </w:rPr>
        <w:br/>
      </w:r>
      <w:r>
        <w:rPr>
          <w:sz w:val="28"/>
        </w:rPr>
        <w:t xml:space="preserve">Минфина России (далее - Департамент) настоящим сообщает, что </w:t>
      </w:r>
      <w:r w:rsidR="00D1776E">
        <w:rPr>
          <w:sz w:val="28"/>
        </w:rPr>
        <w:t xml:space="preserve">в реализацию поручения, содержащегося в </w:t>
      </w:r>
      <w:r w:rsidR="004919A0">
        <w:rPr>
          <w:sz w:val="28"/>
        </w:rPr>
        <w:t>пункт</w:t>
      </w:r>
      <w:r w:rsidR="00D1776E">
        <w:rPr>
          <w:sz w:val="28"/>
        </w:rPr>
        <w:t>е</w:t>
      </w:r>
      <w:r w:rsidR="004919A0">
        <w:rPr>
          <w:sz w:val="28"/>
        </w:rPr>
        <w:t xml:space="preserve"> </w:t>
      </w:r>
      <w:r w:rsidR="004919A0" w:rsidRPr="001A5668">
        <w:rPr>
          <w:sz w:val="28"/>
        </w:rPr>
        <w:t>4</w:t>
      </w:r>
      <w:r w:rsidR="004919A0" w:rsidRPr="008B1B70">
        <w:rPr>
          <w:sz w:val="28"/>
          <w:vertAlign w:val="superscript"/>
        </w:rPr>
        <w:t>2</w:t>
      </w:r>
      <w:r w:rsidR="004919A0">
        <w:rPr>
          <w:sz w:val="28"/>
        </w:rPr>
        <w:t xml:space="preserve"> постановления Правительства </w:t>
      </w:r>
      <w:r w:rsidR="00D1776E">
        <w:rPr>
          <w:sz w:val="28"/>
        </w:rPr>
        <w:br/>
      </w:r>
      <w:r w:rsidR="004919A0">
        <w:rPr>
          <w:sz w:val="28"/>
        </w:rPr>
        <w:t xml:space="preserve">Российской Федерации </w:t>
      </w:r>
      <w:r w:rsidR="004919A0" w:rsidRPr="001D5086">
        <w:rPr>
          <w:sz w:val="28"/>
        </w:rPr>
        <w:t>от 8 июня 2018 г. № 656</w:t>
      </w:r>
      <w:r w:rsidR="00D1776E">
        <w:rPr>
          <w:sz w:val="28"/>
        </w:rPr>
        <w:t xml:space="preserve">, с ООО "ЭТП" и ООО ЭТП ГПБ </w:t>
      </w:r>
      <w:r w:rsidR="00D1776E">
        <w:rPr>
          <w:sz w:val="28"/>
        </w:rPr>
        <w:br/>
        <w:t>25 августа 2023 г. заключены соглашения о функционировании специализированной электронной площадки.</w:t>
      </w:r>
    </w:p>
    <w:p w:rsidR="004B14CF" w:rsidRDefault="00D1776E" w:rsidP="004919A0">
      <w:pPr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Учитывая положения пункта 9 единых требований, утвержденных постановлением Правительства Российской Федерации </w:t>
      </w:r>
      <w:r w:rsidRPr="001D5086">
        <w:rPr>
          <w:sz w:val="28"/>
        </w:rPr>
        <w:t>от 8 июня 2018 г. № 656</w:t>
      </w:r>
      <w:r>
        <w:rPr>
          <w:sz w:val="28"/>
        </w:rPr>
        <w:t>,</w:t>
      </w:r>
      <w:r w:rsidR="006634ED">
        <w:rPr>
          <w:sz w:val="28"/>
        </w:rPr>
        <w:t xml:space="preserve"> </w:t>
      </w:r>
      <w:r w:rsidR="00FD5106">
        <w:rPr>
          <w:sz w:val="28"/>
        </w:rPr>
        <w:t>функционирование специализированных электронных площадок</w:t>
      </w:r>
      <w:r w:rsidR="006634ED">
        <w:rPr>
          <w:sz w:val="28"/>
        </w:rPr>
        <w:t>, операторами которых являются</w:t>
      </w:r>
      <w:r w:rsidR="00FD5106">
        <w:rPr>
          <w:sz w:val="28"/>
        </w:rPr>
        <w:t xml:space="preserve"> ООО "ЭТП" и ООО ЭТП ГПБ</w:t>
      </w:r>
      <w:r w:rsidR="006634ED">
        <w:rPr>
          <w:sz w:val="28"/>
        </w:rPr>
        <w:t>,</w:t>
      </w:r>
      <w:r w:rsidR="004B14CF" w:rsidRPr="004B14CF">
        <w:rPr>
          <w:sz w:val="28"/>
        </w:rPr>
        <w:t xml:space="preserve"> </w:t>
      </w:r>
      <w:r w:rsidR="006634ED">
        <w:rPr>
          <w:sz w:val="28"/>
        </w:rPr>
        <w:t xml:space="preserve">начато </w:t>
      </w:r>
      <w:r w:rsidR="004B14CF">
        <w:rPr>
          <w:sz w:val="28"/>
        </w:rPr>
        <w:t>25 августа 2023 г.</w:t>
      </w:r>
    </w:p>
    <w:p w:rsidR="004B14CF" w:rsidRDefault="004B14CF" w:rsidP="006634ED">
      <w:pPr>
        <w:spacing w:before="0" w:after="0" w:line="240" w:lineRule="auto"/>
        <w:ind w:firstLine="709"/>
        <w:contextualSpacing w:val="0"/>
        <w:jc w:val="both"/>
        <w:rPr>
          <w:sz w:val="28"/>
        </w:rPr>
      </w:pPr>
    </w:p>
    <w:p w:rsidR="004B14CF" w:rsidRDefault="004B14CF" w:rsidP="006634ED">
      <w:pPr>
        <w:spacing w:before="0" w:after="0" w:line="240" w:lineRule="auto"/>
        <w:ind w:firstLine="709"/>
        <w:contextualSpacing w:val="0"/>
        <w:jc w:val="both"/>
        <w:rPr>
          <w:sz w:val="28"/>
        </w:rPr>
      </w:pPr>
    </w:p>
    <w:p w:rsidR="00771E56" w:rsidRPr="000D216F" w:rsidRDefault="006634ED" w:rsidP="006634ED">
      <w:pPr>
        <w:tabs>
          <w:tab w:val="right" w:pos="10206"/>
        </w:tabs>
        <w:spacing w:before="0" w:after="0" w:line="240" w:lineRule="auto"/>
        <w:contextualSpacing w:val="0"/>
        <w:jc w:val="both"/>
        <w:rPr>
          <w:sz w:val="28"/>
        </w:rPr>
      </w:pPr>
      <w:r>
        <w:rPr>
          <w:sz w:val="28"/>
        </w:rPr>
        <w:t xml:space="preserve">Заместитель </w:t>
      </w:r>
      <w:r>
        <w:rPr>
          <w:sz w:val="28"/>
        </w:rPr>
        <w:br/>
        <w:t>д</w:t>
      </w:r>
      <w:r w:rsidR="004B14CF">
        <w:rPr>
          <w:sz w:val="28"/>
        </w:rPr>
        <w:t>иректор</w:t>
      </w:r>
      <w:r>
        <w:rPr>
          <w:sz w:val="28"/>
        </w:rPr>
        <w:t>а Департамента</w:t>
      </w:r>
      <w:r>
        <w:rPr>
          <w:sz w:val="28"/>
        </w:rPr>
        <w:tab/>
        <w:t>А.В. Гриненко</w:t>
      </w:r>
    </w:p>
    <w:sectPr w:rsidR="00771E56" w:rsidRPr="000D216F" w:rsidSect="00736D27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D3" w:rsidRDefault="003F12D3" w:rsidP="00736D27">
      <w:pPr>
        <w:spacing w:before="0" w:after="0" w:line="240" w:lineRule="auto"/>
      </w:pPr>
      <w:r>
        <w:separator/>
      </w:r>
    </w:p>
  </w:endnote>
  <w:endnote w:type="continuationSeparator" w:id="0">
    <w:p w:rsidR="003F12D3" w:rsidRDefault="003F12D3" w:rsidP="00736D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D3" w:rsidRDefault="003F12D3" w:rsidP="00736D27">
      <w:pPr>
        <w:spacing w:before="0" w:after="0" w:line="240" w:lineRule="auto"/>
      </w:pPr>
      <w:r>
        <w:separator/>
      </w:r>
    </w:p>
  </w:footnote>
  <w:footnote w:type="continuationSeparator" w:id="0">
    <w:p w:rsidR="003F12D3" w:rsidRDefault="003F12D3" w:rsidP="00736D2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7"/>
    <w:rsid w:val="0003761C"/>
    <w:rsid w:val="000D216F"/>
    <w:rsid w:val="001D1D89"/>
    <w:rsid w:val="00280699"/>
    <w:rsid w:val="003125A4"/>
    <w:rsid w:val="00357A8F"/>
    <w:rsid w:val="003F12D3"/>
    <w:rsid w:val="00434645"/>
    <w:rsid w:val="004919A0"/>
    <w:rsid w:val="004B14CF"/>
    <w:rsid w:val="00642231"/>
    <w:rsid w:val="006634ED"/>
    <w:rsid w:val="00736D27"/>
    <w:rsid w:val="00771E56"/>
    <w:rsid w:val="00834C7F"/>
    <w:rsid w:val="00D1776E"/>
    <w:rsid w:val="00DB73E4"/>
    <w:rsid w:val="00FD5106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03A5C-BC6C-4229-A820-2FCC588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27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27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D27"/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ЗАЧЕСОВ АЛЕКСАНДР ОЛЕГОВИЧ</dc:creator>
  <cp:keywords/>
  <dc:description/>
  <cp:lastModifiedBy>Махнюк Екатерина Валерьевна</cp:lastModifiedBy>
  <cp:revision>2</cp:revision>
  <dcterms:created xsi:type="dcterms:W3CDTF">2023-08-25T15:10:00Z</dcterms:created>
  <dcterms:modified xsi:type="dcterms:W3CDTF">2023-08-25T15:10:00Z</dcterms:modified>
</cp:coreProperties>
</file>