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74" w:rsidRDefault="00D26874">
      <w:pPr>
        <w:pStyle w:val="ConsPlusTitlePage"/>
      </w:pPr>
    </w:p>
    <w:p w:rsidR="00D26874" w:rsidRDefault="00D26874">
      <w:pPr>
        <w:pStyle w:val="ConsPlusNormal"/>
        <w:outlineLvl w:val="0"/>
      </w:pPr>
    </w:p>
    <w:p w:rsidR="00D26874" w:rsidRDefault="00D2687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при описании объекта закупки и в заявке участника закупки доли вторичного сырья, использованного при производстве товара, а также представлении подтверждающих документов.</w:t>
      </w:r>
    </w:p>
    <w:p w:rsidR="00D26874" w:rsidRDefault="00D26874">
      <w:pPr>
        <w:pStyle w:val="ConsPlusNormal"/>
      </w:pPr>
    </w:p>
    <w:p w:rsidR="00D26874" w:rsidRDefault="00D26874">
      <w:pPr>
        <w:pStyle w:val="ConsPlusNormal"/>
        <w:ind w:firstLine="540"/>
        <w:jc w:val="both"/>
      </w:pPr>
      <w:r>
        <w:rPr>
          <w:b/>
        </w:rPr>
        <w:t>Ответ:</w:t>
      </w:r>
    </w:p>
    <w:p w:rsidR="00D26874" w:rsidRDefault="00D26874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26874" w:rsidRDefault="00D26874">
      <w:pPr>
        <w:pStyle w:val="ConsPlusTitle"/>
        <w:jc w:val="center"/>
      </w:pPr>
    </w:p>
    <w:p w:rsidR="00D26874" w:rsidRDefault="00D26874">
      <w:pPr>
        <w:pStyle w:val="ConsPlusTitle"/>
        <w:jc w:val="center"/>
      </w:pPr>
      <w:bookmarkStart w:id="0" w:name="_GoBack"/>
      <w:r>
        <w:t>ПИСЬМО</w:t>
      </w:r>
    </w:p>
    <w:p w:rsidR="00D26874" w:rsidRDefault="00D26874">
      <w:pPr>
        <w:pStyle w:val="ConsPlusTitle"/>
        <w:jc w:val="center"/>
      </w:pPr>
      <w:r>
        <w:t>от 7 февраля 2023 г. N 24-06-06/9756</w:t>
      </w:r>
    </w:p>
    <w:bookmarkEnd w:id="0"/>
    <w:p w:rsidR="00D26874" w:rsidRDefault="00D26874">
      <w:pPr>
        <w:pStyle w:val="ConsPlusNormal"/>
      </w:pPr>
    </w:p>
    <w:p w:rsidR="00D26874" w:rsidRDefault="00D26874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ФКУ от 18 января 2023 г. по вопросу о применении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8 июля 2022 г. N 1224 </w:t>
      </w:r>
      <w:hyperlink w:anchor="P11">
        <w:r>
          <w:rPr>
            <w:color w:val="0000FF"/>
          </w:rPr>
          <w:t>&lt;1&gt;</w:t>
        </w:r>
      </w:hyperlink>
      <w:r>
        <w:t xml:space="preserve">, с учетом </w:t>
      </w:r>
      <w:hyperlink r:id="rId5">
        <w:r>
          <w:rPr>
            <w:color w:val="0000FF"/>
          </w:rPr>
          <w:t>пунктов 11.8</w:t>
        </w:r>
      </w:hyperlink>
      <w:r>
        <w:t xml:space="preserve"> и </w:t>
      </w:r>
      <w:hyperlink r:id="rId6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сообщает следующее.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26874" w:rsidRDefault="00D26874">
      <w:pPr>
        <w:pStyle w:val="ConsPlusNormal"/>
        <w:spacing w:before="220"/>
        <w:ind w:firstLine="540"/>
        <w:jc w:val="both"/>
      </w:pPr>
      <w:bookmarkStart w:id="1" w:name="P11"/>
      <w:bookmarkEnd w:id="1"/>
      <w:r>
        <w:t xml:space="preserve">&lt;1&gt;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 N 1224).</w:t>
      </w:r>
    </w:p>
    <w:p w:rsidR="00D26874" w:rsidRDefault="00D26874">
      <w:pPr>
        <w:pStyle w:val="ConsPlusNormal"/>
      </w:pPr>
    </w:p>
    <w:p w:rsidR="00D26874" w:rsidRDefault="00D26874">
      <w:pPr>
        <w:pStyle w:val="ConsPlusNormal"/>
        <w:ind w:firstLine="540"/>
        <w:jc w:val="both"/>
      </w:pPr>
      <w:r>
        <w:t xml:space="preserve">В реализацию предусмотренных </w:t>
      </w:r>
      <w:hyperlink r:id="rId8">
        <w:r>
          <w:rPr>
            <w:color w:val="0000FF"/>
          </w:rPr>
          <w:t>частью 5 статьи 33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полномочий Правительства Российской Федерации </w:t>
      </w:r>
      <w:hyperlink r:id="rId9">
        <w:r>
          <w:rPr>
            <w:color w:val="0000FF"/>
          </w:rPr>
          <w:t>Постановлением</w:t>
        </w:r>
      </w:hyperlink>
      <w:r>
        <w:t xml:space="preserve"> N 1224 установлены особенности описания отдельных видов товаров, при закупках которых предъявляются экологические требования посредством указания доли вторичного сырья, использованного при производстве таких товаров.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0">
        <w:r>
          <w:rPr>
            <w:color w:val="0000FF"/>
          </w:rPr>
          <w:t>Постановлением</w:t>
        </w:r>
      </w:hyperlink>
      <w:r>
        <w:t xml:space="preserve"> N 1224 установлена обязанность заказчика при описании закупаемого товара указания необходимой доли вторичного сырья, использованного при его производстве.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>При этом, учитывая, что требования к размеру доли не предусмотрены, заказчик самостоятельно устанавливает такую долю при описании объекта закупки в извещении об осуществлении закупки.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 xml:space="preserve">Также необходимо отметить, что </w:t>
      </w:r>
      <w:hyperlink r:id="rId11">
        <w:r>
          <w:rPr>
            <w:color w:val="0000FF"/>
          </w:rPr>
          <w:t>Постановлением</w:t>
        </w:r>
      </w:hyperlink>
      <w:r>
        <w:t xml:space="preserve"> N 1224 не установлена обязанность участников закупки предоставлять в составе заявки информацию о доле вторичного сырья, использованного при производстве предлагаемого к поставке товара.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 xml:space="preserve">Учитывая, что </w:t>
      </w:r>
      <w:hyperlink r:id="rId12">
        <w:r>
          <w:rPr>
            <w:color w:val="0000FF"/>
          </w:rPr>
          <w:t>Законом</w:t>
        </w:r>
      </w:hyperlink>
      <w:r>
        <w:t xml:space="preserve"> N 44-ФЗ не допускается требовать от участника закупки предоставления информации и документов, не предусмотренных </w:t>
      </w:r>
      <w:hyperlink r:id="rId13">
        <w:r>
          <w:rPr>
            <w:color w:val="0000FF"/>
          </w:rPr>
          <w:t>частями 1</w:t>
        </w:r>
      </w:hyperlink>
      <w:r>
        <w:t xml:space="preserve"> и </w:t>
      </w:r>
      <w:hyperlink r:id="rId14">
        <w:r>
          <w:rPr>
            <w:color w:val="0000FF"/>
          </w:rPr>
          <w:t>2 статьи 43</w:t>
        </w:r>
      </w:hyperlink>
      <w:r>
        <w:t xml:space="preserve"> Закона N 44-ФЗ, заказчики не вправе требовать указания в заявке участника закупки доли вторичного сырья, а также представления каких-либо подтверждающих документов.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>Соблюдение установленных заказчиком при описании объекта закупки требований может быть проверено при приемке поставленного товара в порядке, предусмотренном контрактом.</w:t>
      </w:r>
    </w:p>
    <w:p w:rsidR="00D26874" w:rsidRDefault="00D26874">
      <w:pPr>
        <w:pStyle w:val="ConsPlusNormal"/>
        <w:spacing w:before="220"/>
        <w:ind w:firstLine="540"/>
        <w:jc w:val="both"/>
      </w:pPr>
      <w:r>
        <w:t xml:space="preserve">Обращаем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</w:t>
      </w:r>
      <w:r>
        <w:lastRenderedPageBreak/>
        <w:t>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26874" w:rsidRDefault="00D26874">
      <w:pPr>
        <w:pStyle w:val="ConsPlusNormal"/>
      </w:pPr>
    </w:p>
    <w:p w:rsidR="00D26874" w:rsidRDefault="00D26874">
      <w:pPr>
        <w:pStyle w:val="ConsPlusNormal"/>
        <w:jc w:val="right"/>
      </w:pPr>
      <w:r>
        <w:t>Директор Департамента</w:t>
      </w:r>
    </w:p>
    <w:p w:rsidR="00D26874" w:rsidRDefault="00D26874">
      <w:pPr>
        <w:pStyle w:val="ConsPlusNormal"/>
        <w:jc w:val="right"/>
      </w:pPr>
      <w:r>
        <w:t>Т.П.ДЕМИДОВА</w:t>
      </w:r>
    </w:p>
    <w:p w:rsidR="00D26874" w:rsidRDefault="00D26874">
      <w:pPr>
        <w:pStyle w:val="ConsPlusNormal"/>
      </w:pPr>
      <w:r>
        <w:t>07.02.2023</w:t>
      </w:r>
    </w:p>
    <w:p w:rsidR="00D26874" w:rsidRDefault="00D26874">
      <w:pPr>
        <w:pStyle w:val="ConsPlusNormal"/>
      </w:pPr>
    </w:p>
    <w:p w:rsidR="00D26874" w:rsidRDefault="00D26874">
      <w:pPr>
        <w:pStyle w:val="ConsPlusNormal"/>
      </w:pPr>
    </w:p>
    <w:p w:rsidR="00D26874" w:rsidRDefault="00D268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D26874"/>
    <w:sectPr w:rsidR="00DC248F" w:rsidSect="00EB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74"/>
    <w:rsid w:val="001B2499"/>
    <w:rsid w:val="00D26874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AEA68-6B35-421D-98D9-D8A8D47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8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68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68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77753C2327D3CD144120A6AE8B04BF39B9F03FB8834BBED1EF74534B8033F243C41692FD992CED5A4281571ACC1D0CCBCE1BE1E891876XDW0I" TargetMode="External"/><Relationship Id="rId13" Type="http://schemas.openxmlformats.org/officeDocument/2006/relationships/hyperlink" Target="consultantplus://offline/ref=C9B77753C2327D3CD144120A6AE8B04BF39B9F03FB8834BBED1EF74534B8033F243C416A2CDB95CC89FE381138FBCDCCCDA0FFBE0089X1W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B77753C2327D3CD144120A6AE8B04BF3989E03F28534BBED1EF74534B8033F363C19652DD88FC7DFB17E4437XFWAI" TargetMode="External"/><Relationship Id="rId12" Type="http://schemas.openxmlformats.org/officeDocument/2006/relationships/hyperlink" Target="consultantplus://offline/ref=C9B77753C2327D3CD144120A6AE8B04BF39B9F03FB8834BBED1EF74534B8033F243C416A2CDC95CC89FE381138FBCDCCCDA0FFBE0089X1WB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B77753C2327D3CD144120A6AE8B04BF39B9C01FD8934BBED1EF74534B8033F243C41692FD994C4DAA4281571ACC1D0CCBCE1BE1E891876XDW0I" TargetMode="External"/><Relationship Id="rId11" Type="http://schemas.openxmlformats.org/officeDocument/2006/relationships/hyperlink" Target="consultantplus://offline/ref=C9B77753C2327D3CD144120A6AE8B04BF3989E03F28534BBED1EF74534B8033F363C19652DD88FC7DFB17E4437XFWAI" TargetMode="External"/><Relationship Id="rId5" Type="http://schemas.openxmlformats.org/officeDocument/2006/relationships/hyperlink" Target="consultantplus://offline/ref=C9B77753C2327D3CD144120A6AE8B04BF39B9C01FD8934BBED1EF74534B8033F243C41692FD994C7D4A4281571ACC1D0CCBCE1BE1E891876XDW0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9B77753C2327D3CD144120A6AE8B04BF3989E03F28534BBED1EF74534B8033F243C41692FD991C6D5A4281571ACC1D0CCBCE1BE1E891876XDW0I" TargetMode="External"/><Relationship Id="rId4" Type="http://schemas.openxmlformats.org/officeDocument/2006/relationships/hyperlink" Target="consultantplus://offline/ref=C9B77753C2327D3CD144120A6AE8B04BF3989E03F28534BBED1EF74534B8033F363C19652DD88FC7DFB17E4437XFWAI" TargetMode="External"/><Relationship Id="rId9" Type="http://schemas.openxmlformats.org/officeDocument/2006/relationships/hyperlink" Target="consultantplus://offline/ref=C9B77753C2327D3CD144120A6AE8B04BF3989E03F28534BBED1EF74534B8033F243C41692FD991C6DCA4281571ACC1D0CCBCE1BE1E891876XDW0I" TargetMode="External"/><Relationship Id="rId14" Type="http://schemas.openxmlformats.org/officeDocument/2006/relationships/hyperlink" Target="consultantplus://offline/ref=C9B77753C2327D3CD144120A6AE8B04BF39B9F03FB8834BBED1EF74534B8033F243C416A2CDC90CC89FE381138FBCDCCCDA0FFBE0089X1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2023-02-21T08:22:00Z</dcterms:created>
  <dcterms:modified xsi:type="dcterms:W3CDTF">2023-02-21T08:23:00Z</dcterms:modified>
</cp:coreProperties>
</file>