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428E0" w:rsidTr="008428E0">
        <w:tc>
          <w:tcPr>
            <w:tcW w:w="4677" w:type="dxa"/>
            <w:tcBorders>
              <w:top w:val="nil"/>
              <w:left w:val="nil"/>
              <w:bottom w:val="nil"/>
              <w:right w:val="nil"/>
            </w:tcBorders>
          </w:tcPr>
          <w:p w:rsidR="008428E0" w:rsidRDefault="008428E0">
            <w:pPr>
              <w:pStyle w:val="ConsPlusNormal"/>
            </w:pPr>
            <w:bookmarkStart w:id="0" w:name="_GoBack"/>
            <w:bookmarkEnd w:id="0"/>
            <w:r>
              <w:t>11 июня 2022 года</w:t>
            </w:r>
          </w:p>
        </w:tc>
        <w:tc>
          <w:tcPr>
            <w:tcW w:w="4678" w:type="dxa"/>
            <w:tcBorders>
              <w:top w:val="nil"/>
              <w:left w:val="nil"/>
              <w:bottom w:val="nil"/>
              <w:right w:val="nil"/>
            </w:tcBorders>
          </w:tcPr>
          <w:p w:rsidR="008428E0" w:rsidRDefault="008428E0">
            <w:pPr>
              <w:pStyle w:val="ConsPlusNormal"/>
              <w:jc w:val="right"/>
            </w:pPr>
            <w:r>
              <w:t>N 160-ФЗ</w:t>
            </w:r>
          </w:p>
        </w:tc>
      </w:tr>
    </w:tbl>
    <w:p w:rsidR="008428E0" w:rsidRDefault="008428E0">
      <w:pPr>
        <w:pStyle w:val="ConsPlusNormal"/>
        <w:pBdr>
          <w:top w:val="single" w:sz="6" w:space="0" w:color="auto"/>
        </w:pBdr>
        <w:spacing w:before="100" w:after="100"/>
        <w:jc w:val="both"/>
        <w:rPr>
          <w:sz w:val="2"/>
          <w:szCs w:val="2"/>
        </w:rPr>
      </w:pPr>
    </w:p>
    <w:p w:rsidR="008428E0" w:rsidRDefault="008428E0">
      <w:pPr>
        <w:pStyle w:val="ConsPlusNormal"/>
        <w:jc w:val="both"/>
      </w:pPr>
    </w:p>
    <w:p w:rsidR="008428E0" w:rsidRDefault="008428E0">
      <w:pPr>
        <w:pStyle w:val="ConsPlusTitle"/>
        <w:jc w:val="center"/>
      </w:pPr>
      <w:r>
        <w:t>РОССИЙСКАЯ ФЕДЕРАЦИЯ</w:t>
      </w:r>
    </w:p>
    <w:p w:rsidR="008428E0" w:rsidRDefault="008428E0">
      <w:pPr>
        <w:pStyle w:val="ConsPlusTitle"/>
        <w:jc w:val="center"/>
      </w:pPr>
    </w:p>
    <w:p w:rsidR="008428E0" w:rsidRDefault="008428E0">
      <w:pPr>
        <w:pStyle w:val="ConsPlusTitle"/>
        <w:jc w:val="center"/>
      </w:pPr>
      <w:r>
        <w:t>ФЕДЕРАЛЬНЫЙ ЗАКОН</w:t>
      </w:r>
    </w:p>
    <w:p w:rsidR="008428E0" w:rsidRDefault="008428E0">
      <w:pPr>
        <w:pStyle w:val="ConsPlusTitle"/>
        <w:jc w:val="center"/>
      </w:pPr>
    </w:p>
    <w:p w:rsidR="008428E0" w:rsidRDefault="008428E0">
      <w:pPr>
        <w:pStyle w:val="ConsPlusTitle"/>
        <w:jc w:val="center"/>
      </w:pPr>
      <w:r>
        <w:t>О ВНЕСЕНИИ ИЗМЕНЕНИЙ</w:t>
      </w:r>
    </w:p>
    <w:p w:rsidR="008428E0" w:rsidRDefault="008428E0">
      <w:pPr>
        <w:pStyle w:val="ConsPlusTitle"/>
        <w:jc w:val="center"/>
      </w:pPr>
      <w:r>
        <w:t>В СТАТЬЮ 3 ФЕДЕРАЛЬНОГО ЗАКОНА "О ЗАКУПКАХ ТОВАРОВ, РАБОТ,</w:t>
      </w:r>
    </w:p>
    <w:p w:rsidR="008428E0" w:rsidRDefault="008428E0">
      <w:pPr>
        <w:pStyle w:val="ConsPlusTitle"/>
        <w:jc w:val="center"/>
      </w:pPr>
      <w:r>
        <w:t>УСЛУГ ОТДЕЛЬНЫМИ ВИДАМИ ЮРИДИЧЕСКИХ ЛИЦ" И ФЕДЕРАЛЬНЫЙ ЗАКОН</w:t>
      </w:r>
    </w:p>
    <w:p w:rsidR="008428E0" w:rsidRDefault="008428E0">
      <w:pPr>
        <w:pStyle w:val="ConsPlusTitle"/>
        <w:jc w:val="center"/>
      </w:pPr>
      <w:r>
        <w:t>"О КОНТРАКТНОЙ СИСТЕМЕ В СФЕРЕ ЗАКУПОК ТОВАРОВ, РАБОТ, УСЛУГ</w:t>
      </w:r>
    </w:p>
    <w:p w:rsidR="008428E0" w:rsidRDefault="008428E0">
      <w:pPr>
        <w:pStyle w:val="ConsPlusTitle"/>
        <w:jc w:val="center"/>
      </w:pPr>
      <w:r>
        <w:t>ДЛЯ ОБЕСПЕЧЕНИЯ ГОСУДАРСТВЕННЫХ И МУНИЦИПАЛЬНЫХ НУЖД"</w:t>
      </w:r>
    </w:p>
    <w:p w:rsidR="008428E0" w:rsidRDefault="008428E0">
      <w:pPr>
        <w:pStyle w:val="ConsPlusNormal"/>
        <w:ind w:firstLine="540"/>
        <w:jc w:val="both"/>
      </w:pPr>
    </w:p>
    <w:p w:rsidR="008428E0" w:rsidRDefault="008428E0">
      <w:pPr>
        <w:pStyle w:val="ConsPlusNormal"/>
        <w:jc w:val="right"/>
      </w:pPr>
      <w:r>
        <w:t>Принят</w:t>
      </w:r>
    </w:p>
    <w:p w:rsidR="008428E0" w:rsidRDefault="008428E0">
      <w:pPr>
        <w:pStyle w:val="ConsPlusNormal"/>
        <w:jc w:val="right"/>
      </w:pPr>
      <w:r>
        <w:t>Государственной Думой</w:t>
      </w:r>
    </w:p>
    <w:p w:rsidR="008428E0" w:rsidRDefault="008428E0">
      <w:pPr>
        <w:pStyle w:val="ConsPlusNormal"/>
        <w:jc w:val="right"/>
      </w:pPr>
      <w:r>
        <w:t>25 мая 2022 года</w:t>
      </w:r>
    </w:p>
    <w:p w:rsidR="008428E0" w:rsidRDefault="008428E0">
      <w:pPr>
        <w:pStyle w:val="ConsPlusNormal"/>
        <w:jc w:val="right"/>
      </w:pPr>
    </w:p>
    <w:p w:rsidR="008428E0" w:rsidRDefault="008428E0">
      <w:pPr>
        <w:pStyle w:val="ConsPlusNormal"/>
        <w:jc w:val="right"/>
      </w:pPr>
      <w:r>
        <w:t>Одобрен</w:t>
      </w:r>
    </w:p>
    <w:p w:rsidR="008428E0" w:rsidRDefault="008428E0">
      <w:pPr>
        <w:pStyle w:val="ConsPlusNormal"/>
        <w:jc w:val="right"/>
      </w:pPr>
      <w:r>
        <w:t>Советом Федерации</w:t>
      </w:r>
    </w:p>
    <w:p w:rsidR="008428E0" w:rsidRDefault="008428E0">
      <w:pPr>
        <w:pStyle w:val="ConsPlusNormal"/>
        <w:jc w:val="right"/>
      </w:pPr>
      <w:r>
        <w:t>8 июня 2022 года</w:t>
      </w:r>
    </w:p>
    <w:p w:rsidR="008428E0" w:rsidRDefault="008428E0">
      <w:pPr>
        <w:pStyle w:val="ConsPlusNormal"/>
        <w:ind w:firstLine="540"/>
        <w:jc w:val="both"/>
      </w:pPr>
    </w:p>
    <w:p w:rsidR="008428E0" w:rsidRDefault="008428E0">
      <w:pPr>
        <w:pStyle w:val="ConsPlusTitle"/>
        <w:ind w:firstLine="540"/>
        <w:jc w:val="both"/>
        <w:outlineLvl w:val="0"/>
      </w:pPr>
      <w:r>
        <w:t>Статья 1</w:t>
      </w:r>
    </w:p>
    <w:p w:rsidR="008428E0" w:rsidRDefault="008428E0">
      <w:pPr>
        <w:pStyle w:val="ConsPlusNormal"/>
        <w:ind w:firstLine="540"/>
        <w:jc w:val="both"/>
      </w:pPr>
    </w:p>
    <w:p w:rsidR="008428E0" w:rsidRDefault="008428E0">
      <w:pPr>
        <w:pStyle w:val="ConsPlusNormal"/>
        <w:ind w:firstLine="540"/>
        <w:jc w:val="both"/>
      </w:pPr>
      <w:hyperlink r:id="rId4" w:history="1">
        <w:r>
          <w:rPr>
            <w:color w:val="0000FF"/>
          </w:rPr>
          <w:t>Статью 3</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2015, N 27, ст. 3947, 4001; N 29, ст. 4375; 2018, N 1, ст. 89; 2020, N 31, ст. 5009; 2021, N 27, ст. 5188; 2022, N 16, ст. 2606) дополнить частями 7.1 - 7.3 следующего содержания:</w:t>
      </w:r>
    </w:p>
    <w:p w:rsidR="008428E0" w:rsidRDefault="008428E0">
      <w:pPr>
        <w:pStyle w:val="ConsPlusNormal"/>
        <w:spacing w:before="220"/>
        <w:ind w:firstLine="540"/>
        <w:jc w:val="both"/>
      </w:pPr>
      <w: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5" w:history="1">
        <w:r>
          <w:rPr>
            <w:color w:val="0000FF"/>
          </w:rPr>
          <w:t>законом</w:t>
        </w:r>
      </w:hyperlink>
      <w:r>
        <w:t xml:space="preserve"> от 25 декабря 2008 года N 273-ФЗ "О противодействии коррупции".</w:t>
      </w:r>
    </w:p>
    <w:p w:rsidR="008428E0" w:rsidRDefault="008428E0">
      <w:pPr>
        <w:pStyle w:val="ConsPlusNormal"/>
        <w:spacing w:before="220"/>
        <w:ind w:firstLine="540"/>
        <w:jc w:val="both"/>
      </w:pPr>
      <w:r>
        <w:t>7.2. Членами комиссии по осуществлению закупок не могут быть:</w:t>
      </w:r>
    </w:p>
    <w:p w:rsidR="008428E0" w:rsidRDefault="008428E0">
      <w:pPr>
        <w:pStyle w:val="ConsPlusNormal"/>
        <w:spacing w:before="220"/>
        <w:ind w:firstLine="540"/>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6" w:history="1">
        <w:r>
          <w:rPr>
            <w:color w:val="0000FF"/>
          </w:rPr>
          <w:t>законе</w:t>
        </w:r>
      </w:hyperlink>
      <w:r>
        <w:t xml:space="preserve"> от 25 декабря 2008 года N 273-ФЗ "О противодействии коррупции";</w:t>
      </w:r>
    </w:p>
    <w:p w:rsidR="008428E0" w:rsidRDefault="008428E0">
      <w:pPr>
        <w:pStyle w:val="ConsPlusNormal"/>
        <w:spacing w:before="220"/>
        <w:ind w:firstLine="540"/>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428E0" w:rsidRDefault="008428E0">
      <w:pPr>
        <w:pStyle w:val="ConsPlusNormal"/>
        <w:spacing w:before="220"/>
        <w:ind w:firstLine="540"/>
        <w:jc w:val="both"/>
      </w:pPr>
      <w:r>
        <w:t>3) иные физические лица в случаях, определенных положением о закупке.</w:t>
      </w:r>
    </w:p>
    <w:p w:rsidR="008428E0" w:rsidRDefault="008428E0">
      <w:pPr>
        <w:pStyle w:val="ConsPlusNormal"/>
        <w:spacing w:before="220"/>
        <w:ind w:firstLine="540"/>
        <w:jc w:val="both"/>
      </w:pPr>
      <w: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настоящей статьи. В случае выявления в составе комиссии по осуществлению закупок физических лиц, указанных в части 7.2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w:t>
      </w:r>
      <w:r>
        <w:lastRenderedPageBreak/>
        <w:t>предусмотренным положениями части 7.2 настоящей статьи.".</w:t>
      </w:r>
    </w:p>
    <w:p w:rsidR="008428E0" w:rsidRDefault="008428E0">
      <w:pPr>
        <w:pStyle w:val="ConsPlusNormal"/>
        <w:ind w:firstLine="540"/>
        <w:jc w:val="both"/>
      </w:pPr>
    </w:p>
    <w:p w:rsidR="008428E0" w:rsidRDefault="008428E0">
      <w:pPr>
        <w:pStyle w:val="ConsPlusTitle"/>
        <w:ind w:firstLine="540"/>
        <w:jc w:val="both"/>
        <w:outlineLvl w:val="0"/>
      </w:pPr>
      <w:r>
        <w:t>Статья 2</w:t>
      </w:r>
    </w:p>
    <w:p w:rsidR="008428E0" w:rsidRDefault="008428E0">
      <w:pPr>
        <w:pStyle w:val="ConsPlusNormal"/>
        <w:ind w:firstLine="540"/>
        <w:jc w:val="both"/>
      </w:pPr>
    </w:p>
    <w:p w:rsidR="008428E0" w:rsidRDefault="008428E0">
      <w:pPr>
        <w:pStyle w:val="ConsPlusNormal"/>
        <w:ind w:firstLine="540"/>
        <w:jc w:val="both"/>
      </w:pPr>
      <w:r>
        <w:t xml:space="preserve">Внести в Федеральный </w:t>
      </w:r>
      <w:hyperlink r:id="rId7"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N 27, ст. 4001; N 29, ст. 4342, 4353; 2016, N 1, ст. 10; N 27, ст. 4254, 4298; 2017, N 1, ст. 15, 30; N 24, ст. 3477; 2018, N 1, ст. 88; N 27, ст. 3957; 2019, N 14, ст. 1463; N 18, ст. 2194, 2195; 2020, N 14, ст. 2028; N 17, ст. 2702; N 52, ст. 8581; 2021, N 1, ст. 78; N 27, ст. 5105, 5172, 5188; 2022, N 16, ст. 2606) следующие изменения:</w:t>
      </w:r>
    </w:p>
    <w:p w:rsidR="008428E0" w:rsidRDefault="008428E0">
      <w:pPr>
        <w:pStyle w:val="ConsPlusNormal"/>
        <w:spacing w:before="220"/>
        <w:ind w:firstLine="540"/>
        <w:jc w:val="both"/>
      </w:pPr>
      <w:bookmarkStart w:id="1" w:name="P35"/>
      <w:bookmarkEnd w:id="1"/>
      <w:r>
        <w:t xml:space="preserve">1) в </w:t>
      </w:r>
      <w:hyperlink r:id="rId8" w:history="1">
        <w:r>
          <w:rPr>
            <w:color w:val="0000FF"/>
          </w:rPr>
          <w:t>части 4.1 статьи 15</w:t>
        </w:r>
      </w:hyperlink>
      <w:r>
        <w:t xml:space="preserve"> слова ",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исключить;</w:t>
      </w:r>
    </w:p>
    <w:p w:rsidR="008428E0" w:rsidRDefault="008428E0">
      <w:pPr>
        <w:pStyle w:val="ConsPlusNormal"/>
        <w:spacing w:before="220"/>
        <w:ind w:firstLine="540"/>
        <w:jc w:val="both"/>
      </w:pPr>
      <w:bookmarkStart w:id="2" w:name="P36"/>
      <w:bookmarkEnd w:id="2"/>
      <w:r>
        <w:t xml:space="preserve">2) </w:t>
      </w:r>
      <w:hyperlink r:id="rId9" w:history="1">
        <w:r>
          <w:rPr>
            <w:color w:val="0000FF"/>
          </w:rPr>
          <w:t>пункт 9 части 1 статьи 31</w:t>
        </w:r>
      </w:hyperlink>
      <w:r>
        <w:t xml:space="preserve"> изложить в следующей редакции:</w:t>
      </w:r>
    </w:p>
    <w:p w:rsidR="008428E0" w:rsidRDefault="008428E0">
      <w:pPr>
        <w:pStyle w:val="ConsPlusNormal"/>
        <w:spacing w:before="220"/>
        <w:ind w:firstLine="540"/>
        <w:jc w:val="both"/>
      </w:pPr>
      <w: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t>неполнородный</w:t>
      </w:r>
      <w:proofErr w:type="spellEnd"/>
      <w: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428E0" w:rsidRDefault="008428E0">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8428E0" w:rsidRDefault="008428E0">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428E0" w:rsidRDefault="008428E0">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428E0" w:rsidRDefault="008428E0">
      <w:pPr>
        <w:pStyle w:val="ConsPlusNormal"/>
        <w:spacing w:before="220"/>
        <w:ind w:firstLine="540"/>
        <w:jc w:val="both"/>
      </w:pPr>
      <w:r>
        <w:t xml:space="preserve">3) в </w:t>
      </w:r>
      <w:hyperlink r:id="rId10" w:history="1">
        <w:r>
          <w:rPr>
            <w:color w:val="0000FF"/>
          </w:rPr>
          <w:t>статье 38</w:t>
        </w:r>
      </w:hyperlink>
      <w:r>
        <w:t>:</w:t>
      </w:r>
    </w:p>
    <w:p w:rsidR="008428E0" w:rsidRDefault="008428E0">
      <w:pPr>
        <w:pStyle w:val="ConsPlusNormal"/>
        <w:spacing w:before="220"/>
        <w:ind w:firstLine="540"/>
        <w:jc w:val="both"/>
      </w:pPr>
      <w:r>
        <w:t xml:space="preserve">а) </w:t>
      </w:r>
      <w:hyperlink r:id="rId11" w:history="1">
        <w:r>
          <w:rPr>
            <w:color w:val="0000FF"/>
          </w:rPr>
          <w:t>наименование</w:t>
        </w:r>
      </w:hyperlink>
      <w:r>
        <w:t xml:space="preserve"> изложить в следующей редакции:</w:t>
      </w:r>
    </w:p>
    <w:p w:rsidR="008428E0" w:rsidRDefault="008428E0">
      <w:pPr>
        <w:pStyle w:val="ConsPlusNormal"/>
        <w:spacing w:before="220"/>
        <w:ind w:firstLine="540"/>
        <w:jc w:val="both"/>
      </w:pPr>
      <w:r>
        <w:t>"Статья 38. Должностные лица заказчика, контрактная служба, контрактный управляющий";</w:t>
      </w:r>
    </w:p>
    <w:p w:rsidR="008428E0" w:rsidRDefault="008428E0">
      <w:pPr>
        <w:pStyle w:val="ConsPlusNormal"/>
        <w:spacing w:before="220"/>
        <w:ind w:firstLine="540"/>
        <w:jc w:val="both"/>
      </w:pPr>
      <w:r>
        <w:t xml:space="preserve">б) </w:t>
      </w:r>
      <w:hyperlink r:id="rId12" w:history="1">
        <w:r>
          <w:rPr>
            <w:color w:val="0000FF"/>
          </w:rPr>
          <w:t>дополнить</w:t>
        </w:r>
      </w:hyperlink>
      <w:r>
        <w:t xml:space="preserve"> частью 7 следующего содержания:</w:t>
      </w:r>
    </w:p>
    <w:p w:rsidR="008428E0" w:rsidRDefault="008428E0">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3" w:history="1">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8428E0" w:rsidRDefault="008428E0">
      <w:pPr>
        <w:pStyle w:val="ConsPlusNormal"/>
        <w:spacing w:before="220"/>
        <w:ind w:firstLine="540"/>
        <w:jc w:val="both"/>
      </w:pPr>
      <w:r>
        <w:lastRenderedPageBreak/>
        <w:t xml:space="preserve">4) в </w:t>
      </w:r>
      <w:hyperlink r:id="rId14" w:history="1">
        <w:r>
          <w:rPr>
            <w:color w:val="0000FF"/>
          </w:rPr>
          <w:t>статье 39</w:t>
        </w:r>
      </w:hyperlink>
      <w:r>
        <w:t>:</w:t>
      </w:r>
    </w:p>
    <w:p w:rsidR="008428E0" w:rsidRDefault="008428E0">
      <w:pPr>
        <w:pStyle w:val="ConsPlusNormal"/>
        <w:spacing w:before="220"/>
        <w:ind w:firstLine="540"/>
        <w:jc w:val="both"/>
      </w:pPr>
      <w:r>
        <w:t xml:space="preserve">а) </w:t>
      </w:r>
      <w:hyperlink r:id="rId15" w:history="1">
        <w:r>
          <w:rPr>
            <w:color w:val="0000FF"/>
          </w:rPr>
          <w:t>часть 6</w:t>
        </w:r>
      </w:hyperlink>
      <w:r>
        <w:t xml:space="preserve"> изложить в следующей редакции:</w:t>
      </w:r>
    </w:p>
    <w:p w:rsidR="008428E0" w:rsidRDefault="008428E0">
      <w:pPr>
        <w:pStyle w:val="ConsPlusNormal"/>
        <w:spacing w:before="220"/>
        <w:ind w:firstLine="540"/>
        <w:jc w:val="both"/>
      </w:pPr>
      <w:r>
        <w:t>"6. Членами комиссии не могут быть:</w:t>
      </w:r>
    </w:p>
    <w:p w:rsidR="008428E0" w:rsidRDefault="008428E0">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8428E0" w:rsidRDefault="008428E0">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16" w:history="1">
        <w:r>
          <w:rPr>
            <w:color w:val="0000FF"/>
          </w:rPr>
          <w:t>законе</w:t>
        </w:r>
      </w:hyperlink>
      <w:r>
        <w:t xml:space="preserve"> от 25 декабря 2008 года N 273-ФЗ "О противодействии коррупции";</w:t>
      </w:r>
    </w:p>
    <w:p w:rsidR="008428E0" w:rsidRDefault="008428E0">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428E0" w:rsidRDefault="008428E0">
      <w:pPr>
        <w:pStyle w:val="ConsPlusNormal"/>
        <w:spacing w:before="220"/>
        <w:ind w:firstLine="540"/>
        <w:jc w:val="both"/>
      </w:pPr>
      <w: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rsidR="008428E0" w:rsidRDefault="008428E0">
      <w:pPr>
        <w:pStyle w:val="ConsPlusNormal"/>
        <w:spacing w:before="220"/>
        <w:ind w:firstLine="540"/>
        <w:jc w:val="both"/>
      </w:pPr>
      <w:r>
        <w:t xml:space="preserve">б) </w:t>
      </w:r>
      <w:hyperlink r:id="rId17" w:history="1">
        <w:r>
          <w:rPr>
            <w:color w:val="0000FF"/>
          </w:rPr>
          <w:t>часть 7</w:t>
        </w:r>
      </w:hyperlink>
      <w:r>
        <w:t xml:space="preserve"> дополнить предложениями следующего содержания: "Член комиссии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p>
    <w:p w:rsidR="008428E0" w:rsidRDefault="008428E0">
      <w:pPr>
        <w:pStyle w:val="ConsPlusNormal"/>
        <w:spacing w:before="220"/>
        <w:ind w:firstLine="540"/>
        <w:jc w:val="both"/>
      </w:pPr>
      <w:r>
        <w:t xml:space="preserve">в) </w:t>
      </w:r>
      <w:hyperlink r:id="rId18" w:history="1">
        <w:r>
          <w:rPr>
            <w:color w:val="0000FF"/>
          </w:rPr>
          <w:t>дополнить</w:t>
        </w:r>
      </w:hyperlink>
      <w:r>
        <w:t xml:space="preserve"> частью 10 следующего содержания:</w:t>
      </w:r>
    </w:p>
    <w:p w:rsidR="008428E0" w:rsidRDefault="008428E0">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19" w:history="1">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8428E0" w:rsidRDefault="008428E0">
      <w:pPr>
        <w:pStyle w:val="ConsPlusNormal"/>
        <w:ind w:firstLine="540"/>
        <w:jc w:val="both"/>
      </w:pPr>
    </w:p>
    <w:p w:rsidR="008428E0" w:rsidRDefault="008428E0">
      <w:pPr>
        <w:pStyle w:val="ConsPlusTitle"/>
        <w:ind w:firstLine="540"/>
        <w:jc w:val="both"/>
        <w:outlineLvl w:val="0"/>
      </w:pPr>
      <w:r>
        <w:t>Статья 3</w:t>
      </w:r>
    </w:p>
    <w:p w:rsidR="008428E0" w:rsidRDefault="008428E0">
      <w:pPr>
        <w:pStyle w:val="ConsPlusNormal"/>
        <w:ind w:firstLine="540"/>
        <w:jc w:val="both"/>
      </w:pPr>
    </w:p>
    <w:p w:rsidR="008428E0" w:rsidRDefault="008428E0">
      <w:pPr>
        <w:pStyle w:val="ConsPlusNormal"/>
        <w:ind w:firstLine="540"/>
        <w:jc w:val="both"/>
      </w:pPr>
      <w:r>
        <w:t>1. Настоящий Федеральный закон вступает в силу с 1 июля 2022 года, за исключением положений, для которых настоящей статьей установлен иной срок вступления их в силу.</w:t>
      </w:r>
    </w:p>
    <w:p w:rsidR="008428E0" w:rsidRDefault="008428E0">
      <w:pPr>
        <w:pStyle w:val="ConsPlusNormal"/>
        <w:spacing w:before="220"/>
        <w:ind w:firstLine="540"/>
        <w:jc w:val="both"/>
      </w:pPr>
      <w:r>
        <w:t xml:space="preserve">2. </w:t>
      </w:r>
      <w:hyperlink w:anchor="P35" w:history="1">
        <w:r>
          <w:rPr>
            <w:color w:val="0000FF"/>
          </w:rPr>
          <w:t>Пункты 1</w:t>
        </w:r>
      </w:hyperlink>
      <w:r>
        <w:t xml:space="preserve"> и </w:t>
      </w:r>
      <w:hyperlink w:anchor="P36" w:history="1">
        <w:r>
          <w:rPr>
            <w:color w:val="0000FF"/>
          </w:rPr>
          <w:t>2 статьи 2</w:t>
        </w:r>
      </w:hyperlink>
      <w:r>
        <w:t xml:space="preserve"> настоящего Федерального закона вступают в силу с 1 января 2023 года.</w:t>
      </w:r>
    </w:p>
    <w:p w:rsidR="008428E0" w:rsidRDefault="008428E0">
      <w:pPr>
        <w:pStyle w:val="ConsPlusNormal"/>
        <w:spacing w:before="220"/>
        <w:ind w:firstLine="540"/>
        <w:jc w:val="both"/>
      </w:pPr>
      <w:r>
        <w:t xml:space="preserve">3. Положения о закупках, которые не соответствуют требованиям частей 7.1 - 7.3 </w:t>
      </w:r>
      <w:hyperlink r:id="rId20" w:history="1">
        <w:r>
          <w:rPr>
            <w:color w:val="0000FF"/>
          </w:rPr>
          <w:t>статьи 3</w:t>
        </w:r>
      </w:hyperlink>
      <w:r>
        <w:t xml:space="preserve"> Федерального закона от 18 июля 2011 года N 223-ФЗ "О закупках товаров, работ, услуг отдельными видами юридических лиц", должны быть приведены в соответствие с этими требованиями,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которые не соответствуют требованиям частей 7.1 - 7.3 </w:t>
      </w:r>
      <w:hyperlink r:id="rId21" w:history="1">
        <w:r>
          <w:rPr>
            <w:color w:val="0000FF"/>
          </w:rPr>
          <w:t>статьи 3</w:t>
        </w:r>
      </w:hyperlink>
      <w:r>
        <w:t xml:space="preserve"> Федерального закона от 18 июля 2011 года N 223-ФЗ "О закупках товаров, работ, услуг отдельными видами юридических лиц" по состоянию на 1 октября 2022 года, считаются </w:t>
      </w:r>
      <w:r>
        <w:lastRenderedPageBreak/>
        <w:t xml:space="preserve">не размещенными в единой информационной системе. 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частей 7.1 - 7.3 </w:t>
      </w:r>
      <w:hyperlink r:id="rId22" w:history="1">
        <w:r>
          <w:rPr>
            <w:color w:val="0000FF"/>
          </w:rPr>
          <w:t>статьи 3</w:t>
        </w:r>
      </w:hyperlink>
      <w:r>
        <w:t xml:space="preserve"> Федерального закона от 18 июля 2011 года N 223-ФЗ "О закупках товаров, работ, услуг отдельными видами юридических лиц", но не позднее 1 октября 2022 года, завершаются по правилам, которые действовали на дату размещения таких извещений либо направления таких приглашений.</w:t>
      </w:r>
    </w:p>
    <w:p w:rsidR="008428E0" w:rsidRDefault="008428E0">
      <w:pPr>
        <w:pStyle w:val="ConsPlusNormal"/>
        <w:ind w:firstLine="540"/>
        <w:jc w:val="both"/>
      </w:pPr>
    </w:p>
    <w:p w:rsidR="008428E0" w:rsidRDefault="008428E0">
      <w:pPr>
        <w:pStyle w:val="ConsPlusNormal"/>
        <w:jc w:val="right"/>
      </w:pPr>
      <w:r>
        <w:t>Президент</w:t>
      </w:r>
    </w:p>
    <w:p w:rsidR="008428E0" w:rsidRDefault="008428E0">
      <w:pPr>
        <w:pStyle w:val="ConsPlusNormal"/>
        <w:jc w:val="right"/>
      </w:pPr>
      <w:r>
        <w:t>Российской Федерации</w:t>
      </w:r>
    </w:p>
    <w:p w:rsidR="008428E0" w:rsidRDefault="008428E0">
      <w:pPr>
        <w:pStyle w:val="ConsPlusNormal"/>
        <w:jc w:val="right"/>
      </w:pPr>
      <w:r>
        <w:t>В.ПУТИН</w:t>
      </w:r>
    </w:p>
    <w:p w:rsidR="008428E0" w:rsidRDefault="008428E0">
      <w:pPr>
        <w:pStyle w:val="ConsPlusNormal"/>
      </w:pPr>
      <w:r>
        <w:t>Москва, Кремль</w:t>
      </w:r>
    </w:p>
    <w:p w:rsidR="008428E0" w:rsidRDefault="008428E0">
      <w:pPr>
        <w:pStyle w:val="ConsPlusNormal"/>
        <w:spacing w:before="220"/>
      </w:pPr>
      <w:r>
        <w:t>11 июня 2022 года</w:t>
      </w:r>
    </w:p>
    <w:p w:rsidR="008428E0" w:rsidRDefault="008428E0">
      <w:pPr>
        <w:pStyle w:val="ConsPlusNormal"/>
        <w:spacing w:before="220"/>
      </w:pPr>
      <w:r>
        <w:t>N 160-ФЗ</w:t>
      </w:r>
    </w:p>
    <w:p w:rsidR="008428E0" w:rsidRDefault="008428E0">
      <w:pPr>
        <w:pStyle w:val="ConsPlusNormal"/>
        <w:jc w:val="both"/>
      </w:pPr>
    </w:p>
    <w:p w:rsidR="008428E0" w:rsidRDefault="008428E0">
      <w:pPr>
        <w:pStyle w:val="ConsPlusNormal"/>
        <w:jc w:val="both"/>
      </w:pPr>
    </w:p>
    <w:p w:rsidR="008428E0" w:rsidRDefault="008428E0">
      <w:pPr>
        <w:pStyle w:val="ConsPlusNormal"/>
        <w:pBdr>
          <w:top w:val="single" w:sz="6" w:space="0" w:color="auto"/>
        </w:pBdr>
        <w:spacing w:before="100" w:after="100"/>
        <w:jc w:val="both"/>
        <w:rPr>
          <w:sz w:val="2"/>
          <w:szCs w:val="2"/>
        </w:rPr>
      </w:pPr>
    </w:p>
    <w:p w:rsidR="00871A3C" w:rsidRDefault="00871A3C"/>
    <w:sectPr w:rsidR="00871A3C" w:rsidSect="005D1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E0"/>
    <w:rsid w:val="008428E0"/>
    <w:rsid w:val="0087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C0B2A-D1F7-4D01-8753-3148FCD2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28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28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28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9D034F6083CF501C3E06A21AE71AFA99BB5231C23A399E9927A35EBA0FFA53B67F6035894D43DAC6866E859093BD77EA1D72FB98AdE34G" TargetMode="External"/><Relationship Id="rId13" Type="http://schemas.openxmlformats.org/officeDocument/2006/relationships/hyperlink" Target="consultantplus://offline/ref=FFC9D034F6083CF501C3E06A21AE71AFAE92BF2F1F27A399E9927A35EBA0FFA52967AE0C5997C936FE2720BD56d03AG" TargetMode="External"/><Relationship Id="rId18" Type="http://schemas.openxmlformats.org/officeDocument/2006/relationships/hyperlink" Target="consultantplus://offline/ref=FFC9D034F6083CF501C3E06A21AE71AFAE92B92A1B20A399E9927A35EBA0FFA53B67F6005892D330FF3276EC105D33C87BB9C92BA78AE600d433G" TargetMode="External"/><Relationship Id="rId3" Type="http://schemas.openxmlformats.org/officeDocument/2006/relationships/webSettings" Target="webSettings.xml"/><Relationship Id="rId21" Type="http://schemas.openxmlformats.org/officeDocument/2006/relationships/hyperlink" Target="consultantplus://offline/ref=FFC9D034F6083CF501C3E06A21AE71AFAE92B8221226A399E9927A35EBA0FFA53B67F6005892D735FA3276EC105D33C87BB9C92BA78AE600d433G" TargetMode="External"/><Relationship Id="rId7" Type="http://schemas.openxmlformats.org/officeDocument/2006/relationships/hyperlink" Target="consultantplus://offline/ref=FFC9D034F6083CF501C3E06A21AE71AFAE92B92A1B20A399E9927A35EBA0FFA52967AE0C5997C936FE2720BD56d03AG" TargetMode="External"/><Relationship Id="rId12" Type="http://schemas.openxmlformats.org/officeDocument/2006/relationships/hyperlink" Target="consultantplus://offline/ref=FFC9D034F6083CF501C3E06A21AE71AFAE92B92A1B20A399E9927A35EBA0FFA53B67F6005892D333FB3276EC105D33C87BB9C92BA78AE600d433G" TargetMode="External"/><Relationship Id="rId17" Type="http://schemas.openxmlformats.org/officeDocument/2006/relationships/hyperlink" Target="consultantplus://offline/ref=FFC9D034F6083CF501C3E06A21AE71AFAE92B92A1B20A399E9927A35EBA0FFA53B67F6005892D331FC3276EC105D33C87BB9C92BA78AE600d433G" TargetMode="External"/><Relationship Id="rId2" Type="http://schemas.openxmlformats.org/officeDocument/2006/relationships/settings" Target="settings.xml"/><Relationship Id="rId16" Type="http://schemas.openxmlformats.org/officeDocument/2006/relationships/hyperlink" Target="consultantplus://offline/ref=FFC9D034F6083CF501C3E06A21AE71AFAE92BF2F1F27A399E9927A35EBA0FFA52967AE0C5997C936FE2720BD56d03AG" TargetMode="External"/><Relationship Id="rId20" Type="http://schemas.openxmlformats.org/officeDocument/2006/relationships/hyperlink" Target="consultantplus://offline/ref=FFC9D034F6083CF501C3E06A21AE71AFAE92B8221226A399E9927A35EBA0FFA53B67F6005892D735FA3276EC105D33C87BB9C92BA78AE600d433G" TargetMode="External"/><Relationship Id="rId1" Type="http://schemas.openxmlformats.org/officeDocument/2006/relationships/styles" Target="styles.xml"/><Relationship Id="rId6" Type="http://schemas.openxmlformats.org/officeDocument/2006/relationships/hyperlink" Target="consultantplus://offline/ref=FFC9D034F6083CF501C3E06A21AE71AFAE92BF2F1F27A399E9927A35EBA0FFA52967AE0C5997C936FE2720BD56d03AG" TargetMode="External"/><Relationship Id="rId11" Type="http://schemas.openxmlformats.org/officeDocument/2006/relationships/hyperlink" Target="consultantplus://offline/ref=FFC9D034F6083CF501C3E06A21AE71AFAE92B92A1B20A399E9927A35EBA0FFA53B67F6005892D333FB3276EC105D33C87BB9C92BA78AE600d433G" TargetMode="External"/><Relationship Id="rId24" Type="http://schemas.openxmlformats.org/officeDocument/2006/relationships/theme" Target="theme/theme1.xml"/><Relationship Id="rId5" Type="http://schemas.openxmlformats.org/officeDocument/2006/relationships/hyperlink" Target="consultantplus://offline/ref=FFC9D034F6083CF501C3E06A21AE71AFAE92BF2F1F27A399E9927A35EBA0FFA52967AE0C5997C936FE2720BD56d03AG" TargetMode="External"/><Relationship Id="rId15" Type="http://schemas.openxmlformats.org/officeDocument/2006/relationships/hyperlink" Target="consultantplus://offline/ref=FFC9D034F6083CF501C3E06A21AE71AFAE92B92A1B20A399E9927A35EBA0FFA53B67F6035A95D33DAC6866E859093BD77EA1D72FB98AdE34G" TargetMode="External"/><Relationship Id="rId23" Type="http://schemas.openxmlformats.org/officeDocument/2006/relationships/fontTable" Target="fontTable.xml"/><Relationship Id="rId10" Type="http://schemas.openxmlformats.org/officeDocument/2006/relationships/hyperlink" Target="consultantplus://offline/ref=FFC9D034F6083CF501C3E06A21AE71AFAE92B92A1B20A399E9927A35EBA0FFA53B67F6005892D333FB3276EC105D33C87BB9C92BA78AE600d433G" TargetMode="External"/><Relationship Id="rId19" Type="http://schemas.openxmlformats.org/officeDocument/2006/relationships/hyperlink" Target="consultantplus://offline/ref=FFC9D034F6083CF501C3E06A21AE71AFAE92BF2F1F27A399E9927A35EBA0FFA52967AE0C5997C936FE2720BD56d03AG" TargetMode="External"/><Relationship Id="rId4" Type="http://schemas.openxmlformats.org/officeDocument/2006/relationships/hyperlink" Target="consultantplus://offline/ref=FFC9D034F6083CF501C3E06A21AE71AFAE92B8221226A399E9927A35EBA0FFA53B67F6005892D735FA3276EC105D33C87BB9C92BA78AE600d433G" TargetMode="External"/><Relationship Id="rId9" Type="http://schemas.openxmlformats.org/officeDocument/2006/relationships/hyperlink" Target="consultantplus://offline/ref=FFC9D034F6083CF501C3E06A21AE71AFA99BB5231C23A399E9927A35EBA0FFA53B67F6005893D036F13276EC105D33C87BB9C92BA78AE600d433G" TargetMode="External"/><Relationship Id="rId14" Type="http://schemas.openxmlformats.org/officeDocument/2006/relationships/hyperlink" Target="consultantplus://offline/ref=FFC9D034F6083CF501C3E06A21AE71AFAE92B92A1B20A399E9927A35EBA0FFA53B67F6005892D330FF3276EC105D33C87BB9C92BA78AE600d433G" TargetMode="External"/><Relationship Id="rId22" Type="http://schemas.openxmlformats.org/officeDocument/2006/relationships/hyperlink" Target="consultantplus://offline/ref=FFC9D034F6083CF501C3E06A21AE71AFAE92B8221226A399E9927A35EBA0FFA53B67F6005892D735FA3276EC105D33C87BB9C92BA78AE600d43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1875</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2022-06-15T06:55:00Z</dcterms:created>
  <dcterms:modified xsi:type="dcterms:W3CDTF">2022-06-15T06:56:00Z</dcterms:modified>
</cp:coreProperties>
</file>